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0B" w:rsidRPr="001B7C0B" w:rsidRDefault="001B7C0B" w:rsidP="001B7C0B">
      <w:pPr>
        <w:pStyle w:val="Tytu"/>
        <w:jc w:val="center"/>
        <w:rPr>
          <w:sz w:val="36"/>
          <w:szCs w:val="36"/>
        </w:rPr>
      </w:pPr>
      <w:r w:rsidRPr="001B7C0B">
        <w:rPr>
          <w:sz w:val="36"/>
          <w:szCs w:val="36"/>
        </w:rPr>
        <w:t>Historia języka polskiego</w:t>
      </w:r>
    </w:p>
    <w:p w:rsidR="004605DC" w:rsidRPr="001B7C0B" w:rsidRDefault="001B7C0B" w:rsidP="001B7C0B">
      <w:pPr>
        <w:pStyle w:val="Tytu"/>
        <w:jc w:val="center"/>
        <w:rPr>
          <w:sz w:val="36"/>
          <w:szCs w:val="36"/>
        </w:rPr>
      </w:pPr>
      <w:r w:rsidRPr="001B7C0B">
        <w:rPr>
          <w:sz w:val="36"/>
          <w:szCs w:val="36"/>
        </w:rPr>
        <w:t>Wykaz lektur</w:t>
      </w:r>
    </w:p>
    <w:p w:rsidR="001B7C0B" w:rsidRDefault="001B7C0B" w:rsidP="001B7C0B"/>
    <w:p w:rsidR="001B7C0B" w:rsidRPr="001B7C0B" w:rsidRDefault="001B7C0B" w:rsidP="001B7C0B">
      <w:pPr>
        <w:rPr>
          <w:rFonts w:ascii="Times New Roman" w:hAnsi="Times New Roman" w:cs="Times New Roman"/>
          <w:b/>
          <w:sz w:val="24"/>
          <w:szCs w:val="24"/>
        </w:rPr>
      </w:pPr>
      <w:r w:rsidRPr="001B7C0B">
        <w:rPr>
          <w:rFonts w:ascii="Times New Roman" w:hAnsi="Times New Roman" w:cs="Times New Roman"/>
          <w:b/>
          <w:sz w:val="24"/>
          <w:szCs w:val="24"/>
        </w:rPr>
        <w:t>Wybory tekstów:</w:t>
      </w:r>
    </w:p>
    <w:p w:rsidR="001B7C0B" w:rsidRPr="001B7C0B" w:rsidRDefault="001B7C0B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i/>
          <w:lang w:eastAsia="pl-PL"/>
        </w:rPr>
        <w:t>Wybór tekstów z dziejów języka polskiego</w:t>
      </w:r>
      <w:r w:rsidRPr="001B7C0B">
        <w:rPr>
          <w:rFonts w:ascii="Times New Roman" w:eastAsia="Times New Roman" w:hAnsi="Times New Roman" w:cs="Times New Roman"/>
          <w:lang w:eastAsia="pl-PL"/>
        </w:rPr>
        <w:t xml:space="preserve">. Cz. 1.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Do połowy XIX w.</w:t>
      </w:r>
      <w:r w:rsidRPr="001B7C0B">
        <w:rPr>
          <w:rFonts w:ascii="Times New Roman" w:eastAsia="Times New Roman" w:hAnsi="Times New Roman" w:cs="Times New Roman"/>
          <w:lang w:eastAsia="pl-PL"/>
        </w:rPr>
        <w:t xml:space="preserve"> Cz. 2.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Od połowy XIX w</w:t>
      </w:r>
      <w:r w:rsidRPr="001B7C0B">
        <w:rPr>
          <w:rFonts w:ascii="Times New Roman" w:eastAsia="Times New Roman" w:hAnsi="Times New Roman" w:cs="Times New Roman"/>
          <w:lang w:eastAsia="pl-PL"/>
        </w:rPr>
        <w:t>., red. M. Cybulski, Łódź 2015.</w:t>
      </w:r>
    </w:p>
    <w:p w:rsidR="001B7C0B" w:rsidRPr="001B7C0B" w:rsidRDefault="001B7C0B" w:rsidP="001B7C0B">
      <w:pPr>
        <w:rPr>
          <w:rFonts w:ascii="Times New Roman" w:hAnsi="Times New Roman" w:cs="Times New Roman"/>
          <w:b/>
          <w:sz w:val="24"/>
          <w:szCs w:val="24"/>
        </w:rPr>
      </w:pPr>
    </w:p>
    <w:p w:rsidR="00B05242" w:rsidRPr="00933EA0" w:rsidRDefault="00B05242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Podręczniki, syntezy, wykłady</w:t>
      </w:r>
    </w:p>
    <w:p w:rsidR="00B05242" w:rsidRDefault="00B05242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1B7C0B" w:rsidRPr="001B7C0B" w:rsidRDefault="001B7C0B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lang w:eastAsia="pl-PL"/>
        </w:rPr>
        <w:t xml:space="preserve">B. Walczak,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Zarys dziejów języka polskiego</w:t>
      </w:r>
      <w:r w:rsidRPr="001B7C0B">
        <w:rPr>
          <w:rFonts w:ascii="Times New Roman" w:eastAsia="Times New Roman" w:hAnsi="Times New Roman" w:cs="Times New Roman"/>
          <w:lang w:eastAsia="pl-PL"/>
        </w:rPr>
        <w:t>, Wrocław 1995.</w:t>
      </w:r>
    </w:p>
    <w:p w:rsidR="001B7C0B" w:rsidRPr="001B7C0B" w:rsidRDefault="001B7C0B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lang w:eastAsia="pl-PL"/>
        </w:rPr>
        <w:t xml:space="preserve">E. Woźniak,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Przełomowe dwudziestolecie. Lata 1918-1939 w dziejach języka polskiego</w:t>
      </w:r>
      <w:r w:rsidRPr="001B7C0B">
        <w:rPr>
          <w:rFonts w:ascii="Times New Roman" w:eastAsia="Times New Roman" w:hAnsi="Times New Roman" w:cs="Times New Roman"/>
          <w:lang w:eastAsia="pl-PL"/>
        </w:rPr>
        <w:t>, Łódź 2020.</w:t>
      </w:r>
    </w:p>
    <w:p w:rsidR="001B7C0B" w:rsidRPr="001B7C0B" w:rsidRDefault="001B7C0B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lang w:eastAsia="pl-PL"/>
        </w:rPr>
        <w:t xml:space="preserve">I. Bajerowa,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Zarys historii języka polskiego 1939-2000</w:t>
      </w:r>
      <w:r w:rsidRPr="001B7C0B">
        <w:rPr>
          <w:rFonts w:ascii="Times New Roman" w:eastAsia="Times New Roman" w:hAnsi="Times New Roman" w:cs="Times New Roman"/>
          <w:lang w:eastAsia="pl-PL"/>
        </w:rPr>
        <w:t>, Warszawa 2005.</w:t>
      </w:r>
    </w:p>
    <w:p w:rsidR="001B7C0B" w:rsidRDefault="001B7C0B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i/>
          <w:lang w:eastAsia="pl-PL"/>
        </w:rPr>
        <w:t>Historia języka polskiego jako doświadczenia wspólnotowego</w:t>
      </w:r>
      <w:r w:rsidRPr="001B7C0B">
        <w:rPr>
          <w:rFonts w:ascii="Times New Roman" w:eastAsia="Times New Roman" w:hAnsi="Times New Roman" w:cs="Times New Roman"/>
          <w:lang w:eastAsia="pl-PL"/>
        </w:rPr>
        <w:t xml:space="preserve">, t. 1, red. S. Borawski, M. Cybulski, t. 2, red. S. Borawski, M. </w:t>
      </w:r>
      <w:proofErr w:type="spellStart"/>
      <w:r w:rsidRPr="001B7C0B">
        <w:rPr>
          <w:rFonts w:ascii="Times New Roman" w:eastAsia="Times New Roman" w:hAnsi="Times New Roman" w:cs="Times New Roman"/>
          <w:lang w:eastAsia="pl-PL"/>
        </w:rPr>
        <w:t>Uździcka</w:t>
      </w:r>
      <w:proofErr w:type="spellEnd"/>
      <w:r w:rsidRPr="001B7C0B">
        <w:rPr>
          <w:rFonts w:ascii="Times New Roman" w:eastAsia="Times New Roman" w:hAnsi="Times New Roman" w:cs="Times New Roman"/>
          <w:lang w:eastAsia="pl-PL"/>
        </w:rPr>
        <w:t>, Zielona Góra 2021.</w:t>
      </w:r>
    </w:p>
    <w:p w:rsidR="00E11390" w:rsidRPr="001B7C0B" w:rsidRDefault="00E11390" w:rsidP="00E1139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lang w:eastAsia="pl-PL"/>
        </w:rPr>
        <w:t xml:space="preserve">S. Dubisz,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Najnowsze dzieje języka polskiego</w:t>
      </w:r>
      <w:r w:rsidRPr="001B7C0B">
        <w:rPr>
          <w:rFonts w:ascii="Times New Roman" w:eastAsia="Times New Roman" w:hAnsi="Times New Roman" w:cs="Times New Roman"/>
          <w:lang w:eastAsia="pl-PL"/>
        </w:rPr>
        <w:t>, Warszawa 2020.</w:t>
      </w:r>
    </w:p>
    <w:p w:rsidR="00E11390" w:rsidRDefault="00E11390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05242" w:rsidRDefault="00B05242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05242" w:rsidRDefault="00B05242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Zagadnienia szczegółowe</w:t>
      </w:r>
    </w:p>
    <w:p w:rsidR="00B05242" w:rsidRDefault="00B05242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AD3D19" w:rsidRPr="00AD3D19" w:rsidRDefault="00FE57CC" w:rsidP="00AD3D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4E79"/>
          <w:lang w:eastAsia="pl-PL"/>
        </w:rPr>
      </w:pPr>
      <w:r>
        <w:rPr>
          <w:rFonts w:ascii="Times New Roman" w:eastAsia="Times New Roman" w:hAnsi="Times New Roman" w:cs="Times New Roman"/>
          <w:color w:val="1F4E79"/>
          <w:lang w:eastAsia="pl-PL"/>
        </w:rPr>
        <w:t xml:space="preserve">Przedmiot badań historii języka (różne stanowiska – Z. Klemensiewicz, A. </w:t>
      </w:r>
      <w:proofErr w:type="spellStart"/>
      <w:r>
        <w:rPr>
          <w:rFonts w:ascii="Times New Roman" w:eastAsia="Times New Roman" w:hAnsi="Times New Roman" w:cs="Times New Roman"/>
          <w:color w:val="1F4E79"/>
          <w:lang w:eastAsia="pl-PL"/>
        </w:rPr>
        <w:t>Furdal</w:t>
      </w:r>
      <w:proofErr w:type="spellEnd"/>
      <w:r>
        <w:rPr>
          <w:rFonts w:ascii="Times New Roman" w:eastAsia="Times New Roman" w:hAnsi="Times New Roman" w:cs="Times New Roman"/>
          <w:color w:val="1F4E79"/>
          <w:lang w:eastAsia="pl-PL"/>
        </w:rPr>
        <w:t xml:space="preserve">, S. Borawski, I. Bajerowa). </w:t>
      </w:r>
      <w:r w:rsidR="00B05242" w:rsidRPr="00AD3D19">
        <w:rPr>
          <w:rFonts w:ascii="Times New Roman" w:eastAsia="Times New Roman" w:hAnsi="Times New Roman" w:cs="Times New Roman"/>
          <w:color w:val="1F4E79"/>
          <w:lang w:eastAsia="pl-PL"/>
        </w:rPr>
        <w:t>Miejsce historii języka w relacji do innych subdyscyplin językoznawstwa diachronic</w:t>
      </w:r>
      <w:r>
        <w:rPr>
          <w:rFonts w:ascii="Times New Roman" w:eastAsia="Times New Roman" w:hAnsi="Times New Roman" w:cs="Times New Roman"/>
          <w:color w:val="1F4E79"/>
          <w:lang w:eastAsia="pl-PL"/>
        </w:rPr>
        <w:t>znego oraz dyscyplin pokrewnych. Źródła do historii języka.</w:t>
      </w:r>
    </w:p>
    <w:p w:rsidR="00B05242" w:rsidRDefault="00B05242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EF4F64" w:rsidRPr="00EF4F64" w:rsidRDefault="00EF4F64" w:rsidP="00AD3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4F64">
        <w:rPr>
          <w:rFonts w:ascii="Times New Roman" w:eastAsia="Times New Roman" w:hAnsi="Times New Roman" w:cs="Times New Roman"/>
          <w:b/>
          <w:lang w:eastAsia="pl-PL"/>
        </w:rPr>
        <w:t>Literatura obowiązkowa:</w:t>
      </w:r>
    </w:p>
    <w:p w:rsidR="00B05242" w:rsidRPr="00EF4F64" w:rsidRDefault="00B05242" w:rsidP="00AD3D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4F64">
        <w:rPr>
          <w:rFonts w:ascii="Times New Roman" w:eastAsia="Times New Roman" w:hAnsi="Times New Roman" w:cs="Times New Roman"/>
          <w:lang w:eastAsia="pl-PL"/>
        </w:rPr>
        <w:t>Z. Klemensiewicz</w:t>
      </w:r>
      <w:r w:rsidRPr="00EF4F64">
        <w:rPr>
          <w:rFonts w:ascii="Times New Roman" w:hAnsi="Times New Roman" w:cs="Times New Roman"/>
        </w:rPr>
        <w:t xml:space="preserve">, </w:t>
      </w:r>
      <w:r w:rsidRPr="00EF4F64">
        <w:rPr>
          <w:rFonts w:ascii="Times New Roman" w:hAnsi="Times New Roman" w:cs="Times New Roman"/>
          <w:i/>
        </w:rPr>
        <w:t>Zagadnienia i założenia historii języka polskiego</w:t>
      </w:r>
      <w:r w:rsidRPr="00EF4F64">
        <w:rPr>
          <w:rFonts w:ascii="Times New Roman" w:hAnsi="Times New Roman" w:cs="Times New Roman"/>
        </w:rPr>
        <w:t>, „Pamiętnik Literacki” 1956, 47, z. 3-4, s. 86-137 (we fragmentach).</w:t>
      </w:r>
    </w:p>
    <w:p w:rsidR="00EF4F64" w:rsidRPr="00EF4F64" w:rsidRDefault="00EF4F64" w:rsidP="00AD3D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4F64" w:rsidRPr="00EF4F64" w:rsidRDefault="00EF4F64" w:rsidP="00AD3D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4F64">
        <w:rPr>
          <w:rFonts w:ascii="Times New Roman" w:hAnsi="Times New Roman" w:cs="Times New Roman"/>
          <w:b/>
        </w:rPr>
        <w:t>Literatura uzupełniająca:</w:t>
      </w:r>
    </w:p>
    <w:p w:rsidR="00B05242" w:rsidRDefault="00B05242" w:rsidP="00FE57C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lang w:eastAsia="pl-PL"/>
        </w:rPr>
        <w:t xml:space="preserve">S. Dubisz,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Język – historia – kultura</w:t>
      </w:r>
      <w:r>
        <w:rPr>
          <w:rFonts w:ascii="Times New Roman" w:eastAsia="Times New Roman" w:hAnsi="Times New Roman" w:cs="Times New Roman"/>
          <w:lang w:eastAsia="pl-PL"/>
        </w:rPr>
        <w:t xml:space="preserve">, t. 1, </w:t>
      </w:r>
      <w:r w:rsidRPr="001B7C0B">
        <w:rPr>
          <w:rFonts w:ascii="Times New Roman" w:eastAsia="Times New Roman" w:hAnsi="Times New Roman" w:cs="Times New Roman"/>
          <w:lang w:eastAsia="pl-PL"/>
        </w:rPr>
        <w:t>Warszawa 2002</w:t>
      </w:r>
      <w:r>
        <w:rPr>
          <w:rFonts w:ascii="Times New Roman" w:eastAsia="Times New Roman" w:hAnsi="Times New Roman" w:cs="Times New Roman"/>
          <w:lang w:eastAsia="pl-PL"/>
        </w:rPr>
        <w:t xml:space="preserve">, rozdz. 1. </w:t>
      </w:r>
      <w:r w:rsidRPr="00B05242">
        <w:rPr>
          <w:rFonts w:ascii="Times New Roman" w:eastAsia="Times New Roman" w:hAnsi="Times New Roman" w:cs="Times New Roman"/>
          <w:i/>
          <w:lang w:eastAsia="pl-PL"/>
        </w:rPr>
        <w:t>Historia języka jako dyscyplina językoznawcza</w:t>
      </w:r>
      <w:r>
        <w:rPr>
          <w:rFonts w:ascii="Times New Roman" w:eastAsia="Times New Roman" w:hAnsi="Times New Roman" w:cs="Times New Roman"/>
          <w:lang w:eastAsia="pl-PL"/>
        </w:rPr>
        <w:t>, s. 1-24.</w:t>
      </w:r>
    </w:p>
    <w:p w:rsidR="00AD3D19" w:rsidRDefault="00AD3D19" w:rsidP="00FE57C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S. Borawski, </w:t>
      </w:r>
      <w:r w:rsidRPr="00AD3D19">
        <w:rPr>
          <w:rFonts w:ascii="Times New Roman" w:eastAsia="Times New Roman" w:hAnsi="Times New Roman" w:cs="Times New Roman"/>
          <w:i/>
          <w:lang w:eastAsia="pl-PL"/>
        </w:rPr>
        <w:t>Wprowadzenie do historii języka polskiego</w:t>
      </w:r>
      <w:r>
        <w:rPr>
          <w:rFonts w:ascii="Times New Roman" w:eastAsia="Times New Roman" w:hAnsi="Times New Roman" w:cs="Times New Roman"/>
          <w:lang w:eastAsia="pl-PL"/>
        </w:rPr>
        <w:t xml:space="preserve">, Warszawa 2000, rozdz. II.3.A. </w:t>
      </w:r>
      <w:r w:rsidRPr="00AD3D19">
        <w:rPr>
          <w:rFonts w:ascii="Times New Roman" w:eastAsia="Times New Roman" w:hAnsi="Times New Roman" w:cs="Times New Roman"/>
          <w:i/>
          <w:lang w:eastAsia="pl-PL"/>
        </w:rPr>
        <w:t>Przedmiot historii języka polskiego i źródła do badań,</w:t>
      </w:r>
      <w:r>
        <w:rPr>
          <w:rFonts w:ascii="Times New Roman" w:eastAsia="Times New Roman" w:hAnsi="Times New Roman" w:cs="Times New Roman"/>
          <w:lang w:eastAsia="pl-PL"/>
        </w:rPr>
        <w:t xml:space="preserve"> s. 202-205, rozdz. II.3.B. </w:t>
      </w:r>
      <w:r w:rsidRPr="00AD3D19">
        <w:rPr>
          <w:rFonts w:ascii="Times New Roman" w:eastAsia="Times New Roman" w:hAnsi="Times New Roman" w:cs="Times New Roman"/>
          <w:i/>
          <w:lang w:eastAsia="pl-PL"/>
        </w:rPr>
        <w:t xml:space="preserve">Ogólna charakterystyka źródeł do studiów nad wzorami językowych </w:t>
      </w:r>
      <w:proofErr w:type="spellStart"/>
      <w:r w:rsidRPr="00AD3D19">
        <w:rPr>
          <w:rFonts w:ascii="Times New Roman" w:eastAsia="Times New Roman" w:hAnsi="Times New Roman" w:cs="Times New Roman"/>
          <w:i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s. 206-212.</w:t>
      </w:r>
    </w:p>
    <w:p w:rsidR="00CF0920" w:rsidRPr="00E11390" w:rsidRDefault="00CF0920" w:rsidP="00CF0920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S. Dubisz, </w:t>
      </w:r>
      <w:r w:rsidRPr="00CF0920">
        <w:rPr>
          <w:i/>
          <w:sz w:val="22"/>
          <w:szCs w:val="22"/>
        </w:rPr>
        <w:t>Histo</w:t>
      </w:r>
      <w:r>
        <w:rPr>
          <w:i/>
          <w:sz w:val="22"/>
          <w:szCs w:val="22"/>
        </w:rPr>
        <w:t xml:space="preserve">ria języka polskiego – „wczoraj, dziś i </w:t>
      </w:r>
      <w:r w:rsidRPr="00CF0920">
        <w:rPr>
          <w:i/>
          <w:sz w:val="22"/>
          <w:szCs w:val="22"/>
        </w:rPr>
        <w:t>jutro”</w:t>
      </w:r>
      <w:r>
        <w:rPr>
          <w:sz w:val="22"/>
          <w:szCs w:val="22"/>
        </w:rPr>
        <w:t>, „</w:t>
      </w:r>
      <w:proofErr w:type="spellStart"/>
      <w:r>
        <w:rPr>
          <w:sz w:val="22"/>
          <w:szCs w:val="22"/>
        </w:rPr>
        <w:t>LingVaria</w:t>
      </w:r>
      <w:proofErr w:type="spellEnd"/>
      <w:r>
        <w:rPr>
          <w:sz w:val="22"/>
          <w:szCs w:val="22"/>
        </w:rPr>
        <w:t>” 2010, nr 2, s. 45-51.</w:t>
      </w:r>
    </w:p>
    <w:p w:rsidR="00FE57CC" w:rsidRDefault="00FE57CC" w:rsidP="00FE57CC">
      <w:pPr>
        <w:pStyle w:val="NormalnyWeb"/>
        <w:spacing w:before="0" w:beforeAutospacing="0" w:after="0" w:afterAutospacing="0"/>
        <w:rPr>
          <w:rFonts w:eastAsiaTheme="minorEastAsia"/>
          <w:color w:val="262626" w:themeColor="text1" w:themeTint="D9"/>
          <w:kern w:val="24"/>
          <w:sz w:val="22"/>
          <w:szCs w:val="22"/>
        </w:rPr>
      </w:pPr>
      <w:r w:rsidRPr="007F7C9E">
        <w:rPr>
          <w:sz w:val="22"/>
          <w:szCs w:val="22"/>
        </w:rPr>
        <w:t xml:space="preserve">I. Bajerowa, </w:t>
      </w:r>
      <w:r w:rsidRPr="007F7C9E">
        <w:rPr>
          <w:rFonts w:eastAsiaTheme="minorEastAsia"/>
          <w:i/>
          <w:iCs/>
          <w:color w:val="262626" w:themeColor="text1" w:themeTint="D9"/>
          <w:kern w:val="24"/>
          <w:sz w:val="22"/>
          <w:szCs w:val="22"/>
        </w:rPr>
        <w:t>Czy</w:t>
      </w:r>
      <w:r w:rsidRPr="00FE57CC">
        <w:rPr>
          <w:rFonts w:eastAsiaTheme="minorEastAsia"/>
          <w:i/>
          <w:iCs/>
          <w:color w:val="262626" w:themeColor="text1" w:themeTint="D9"/>
          <w:kern w:val="24"/>
          <w:sz w:val="22"/>
          <w:szCs w:val="22"/>
        </w:rPr>
        <w:t xml:space="preserve"> i jak historia języka może skorzystać z propozycji </w:t>
      </w:r>
      <w:proofErr w:type="spellStart"/>
      <w:r w:rsidRPr="00FE57CC">
        <w:rPr>
          <w:rFonts w:eastAsiaTheme="minorEastAsia"/>
          <w:i/>
          <w:iCs/>
          <w:color w:val="262626" w:themeColor="text1" w:themeTint="D9"/>
          <w:kern w:val="24"/>
          <w:sz w:val="22"/>
          <w:szCs w:val="22"/>
        </w:rPr>
        <w:t>kognitywizmu</w:t>
      </w:r>
      <w:proofErr w:type="spellEnd"/>
      <w:r>
        <w:rPr>
          <w:rFonts w:eastAsiaTheme="minorEastAsia"/>
          <w:color w:val="262626" w:themeColor="text1" w:themeTint="D9"/>
          <w:kern w:val="24"/>
          <w:sz w:val="22"/>
          <w:szCs w:val="22"/>
        </w:rPr>
        <w:t>? „</w:t>
      </w:r>
      <w:proofErr w:type="spellStart"/>
      <w:r>
        <w:rPr>
          <w:rFonts w:eastAsiaTheme="minorEastAsia"/>
          <w:color w:val="262626" w:themeColor="text1" w:themeTint="D9"/>
          <w:kern w:val="24"/>
          <w:sz w:val="22"/>
          <w:szCs w:val="22"/>
        </w:rPr>
        <w:t>LingVaria</w:t>
      </w:r>
      <w:proofErr w:type="spellEnd"/>
      <w:r>
        <w:rPr>
          <w:rFonts w:eastAsiaTheme="minorEastAsia"/>
          <w:color w:val="262626" w:themeColor="text1" w:themeTint="D9"/>
          <w:kern w:val="24"/>
          <w:sz w:val="22"/>
          <w:szCs w:val="22"/>
        </w:rPr>
        <w:t>” 5</w:t>
      </w:r>
      <w:r w:rsidRPr="00FE57CC">
        <w:rPr>
          <w:rFonts w:eastAsiaTheme="minorEastAsia"/>
          <w:color w:val="262626" w:themeColor="text1" w:themeTint="D9"/>
          <w:kern w:val="24"/>
          <w:sz w:val="22"/>
          <w:szCs w:val="22"/>
        </w:rPr>
        <w:t>, nr 2.</w:t>
      </w:r>
    </w:p>
    <w:p w:rsidR="00FE57CC" w:rsidRDefault="00FE57CC" w:rsidP="00FE57CC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E57CC">
        <w:rPr>
          <w:rFonts w:eastAsiaTheme="minorEastAsia"/>
          <w:color w:val="262626" w:themeColor="text1" w:themeTint="D9"/>
          <w:kern w:val="24"/>
          <w:sz w:val="22"/>
          <w:szCs w:val="22"/>
        </w:rPr>
        <w:t xml:space="preserve">A. </w:t>
      </w:r>
      <w:proofErr w:type="spellStart"/>
      <w:r w:rsidRPr="00FE57CC">
        <w:rPr>
          <w:rFonts w:eastAsiaTheme="minorEastAsia"/>
          <w:color w:val="262626" w:themeColor="text1" w:themeTint="D9"/>
          <w:kern w:val="24"/>
          <w:sz w:val="22"/>
          <w:szCs w:val="22"/>
        </w:rPr>
        <w:t>Furdal</w:t>
      </w:r>
      <w:proofErr w:type="spellEnd"/>
      <w:r w:rsidRPr="00FE57CC">
        <w:rPr>
          <w:rFonts w:eastAsiaTheme="minorEastAsia"/>
          <w:color w:val="262626" w:themeColor="text1" w:themeTint="D9"/>
          <w:kern w:val="24"/>
          <w:sz w:val="22"/>
          <w:szCs w:val="22"/>
        </w:rPr>
        <w:t xml:space="preserve">, </w:t>
      </w:r>
      <w:r w:rsidRPr="00FE57CC">
        <w:rPr>
          <w:rFonts w:eastAsiaTheme="minorEastAsia"/>
          <w:i/>
          <w:color w:val="262626" w:themeColor="text1" w:themeTint="D9"/>
          <w:kern w:val="24"/>
          <w:sz w:val="22"/>
          <w:szCs w:val="22"/>
        </w:rPr>
        <w:t>Przedmiot i zakres historii języka polskiego</w:t>
      </w:r>
      <w:r w:rsidRPr="00FE57CC">
        <w:rPr>
          <w:rFonts w:eastAsiaTheme="minorEastAsia"/>
          <w:color w:val="262626" w:themeColor="text1" w:themeTint="D9"/>
          <w:kern w:val="24"/>
          <w:sz w:val="22"/>
          <w:szCs w:val="22"/>
        </w:rPr>
        <w:t xml:space="preserve">, </w:t>
      </w:r>
      <w:r>
        <w:rPr>
          <w:sz w:val="22"/>
          <w:szCs w:val="22"/>
        </w:rPr>
        <w:t>w:</w:t>
      </w:r>
      <w:r w:rsidRPr="00FE57CC">
        <w:rPr>
          <w:sz w:val="22"/>
          <w:szCs w:val="22"/>
        </w:rPr>
        <w:t xml:space="preserve"> </w:t>
      </w:r>
      <w:r w:rsidRPr="00FE57CC">
        <w:rPr>
          <w:i/>
          <w:sz w:val="22"/>
          <w:szCs w:val="22"/>
        </w:rPr>
        <w:t>Studia językoznawcze poświęcone prof. dr. Stanisławowi Rospondowi</w:t>
      </w:r>
      <w:r w:rsidRPr="00E11390">
        <w:rPr>
          <w:sz w:val="22"/>
          <w:szCs w:val="22"/>
        </w:rPr>
        <w:t>, Wrocław 1966, s. 115-122</w:t>
      </w:r>
      <w:r w:rsidR="00F52CED">
        <w:rPr>
          <w:sz w:val="22"/>
          <w:szCs w:val="22"/>
        </w:rPr>
        <w:t>.</w:t>
      </w:r>
    </w:p>
    <w:p w:rsidR="00FE57CC" w:rsidRPr="00B05242" w:rsidRDefault="00CF0920" w:rsidP="00CF092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I. Bajerowa, </w:t>
      </w:r>
      <w:r w:rsidRPr="00FE57CC">
        <w:rPr>
          <w:rFonts w:ascii="Times New Roman" w:eastAsia="Times New Roman" w:hAnsi="Times New Roman" w:cs="Times New Roman"/>
          <w:i/>
          <w:lang w:eastAsia="pl-PL"/>
        </w:rPr>
        <w:t>Strukturalna interpretacja historii języka</w:t>
      </w:r>
      <w:r>
        <w:rPr>
          <w:rFonts w:ascii="Times New Roman" w:eastAsia="Times New Roman" w:hAnsi="Times New Roman" w:cs="Times New Roman"/>
          <w:lang w:eastAsia="pl-PL"/>
        </w:rPr>
        <w:t>, „Język Polski” 1969, z. 2, s. 81-103.</w:t>
      </w:r>
    </w:p>
    <w:p w:rsidR="00B05242" w:rsidRDefault="00B05242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EF4F64" w:rsidRPr="00EF4F64" w:rsidRDefault="00EF4F64" w:rsidP="00EF4F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/>
        </w:rPr>
      </w:pPr>
      <w:r w:rsidRPr="00EF4F64">
        <w:rPr>
          <w:rFonts w:ascii="Times New Roman" w:hAnsi="Times New Roman" w:cs="Times New Roman"/>
          <w:color w:val="1F4E79"/>
        </w:rPr>
        <w:t>Periodyzacja dziejów języka – konstanty, dylematy i punkty sporne.</w:t>
      </w:r>
    </w:p>
    <w:p w:rsidR="00EF4F64" w:rsidRDefault="00EF4F64" w:rsidP="00EF4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4F64">
        <w:rPr>
          <w:rFonts w:ascii="Times New Roman" w:eastAsia="Times New Roman" w:hAnsi="Times New Roman" w:cs="Times New Roman"/>
          <w:b/>
          <w:lang w:eastAsia="pl-PL"/>
        </w:rPr>
        <w:t>Literatura obowiązkowa:</w:t>
      </w:r>
    </w:p>
    <w:p w:rsidR="00EF4F64" w:rsidRPr="007F7C9E" w:rsidRDefault="007F7C9E" w:rsidP="00EF4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F7C9E">
        <w:rPr>
          <w:rFonts w:ascii="Times New Roman" w:eastAsiaTheme="majorEastAsia" w:hAnsi="Times New Roman" w:cs="Times New Roman"/>
          <w:kern w:val="24"/>
        </w:rPr>
        <w:t xml:space="preserve">S. Urbańczyk, </w:t>
      </w:r>
      <w:r w:rsidRPr="007F7C9E">
        <w:rPr>
          <w:rFonts w:ascii="Times New Roman" w:eastAsiaTheme="majorEastAsia" w:hAnsi="Times New Roman" w:cs="Times New Roman"/>
          <w:i/>
          <w:iCs/>
          <w:kern w:val="24"/>
        </w:rPr>
        <w:t>Periodyzacja dziejów polskiego języka literackiego</w:t>
      </w:r>
      <w:r w:rsidRPr="007F7C9E">
        <w:rPr>
          <w:rFonts w:ascii="Times New Roman" w:eastAsiaTheme="majorEastAsia" w:hAnsi="Times New Roman" w:cs="Times New Roman"/>
          <w:kern w:val="24"/>
        </w:rPr>
        <w:t xml:space="preserve">, w: </w:t>
      </w:r>
      <w:r w:rsidRPr="007F7C9E">
        <w:rPr>
          <w:rFonts w:ascii="Times New Roman" w:eastAsiaTheme="majorEastAsia" w:hAnsi="Times New Roman" w:cs="Times New Roman"/>
          <w:i/>
          <w:iCs/>
          <w:kern w:val="24"/>
        </w:rPr>
        <w:t>Z polskich studiów slawistycznych</w:t>
      </w:r>
      <w:r w:rsidRPr="007F7C9E">
        <w:rPr>
          <w:rFonts w:ascii="Times New Roman" w:eastAsiaTheme="majorEastAsia" w:hAnsi="Times New Roman" w:cs="Times New Roman"/>
          <w:kern w:val="24"/>
        </w:rPr>
        <w:t xml:space="preserve">, seria 2, Warszawa 1963, s. 223-235 (także w: tegoż, </w:t>
      </w:r>
      <w:r w:rsidRPr="007F7C9E">
        <w:rPr>
          <w:rFonts w:ascii="Times New Roman" w:eastAsiaTheme="majorEastAsia" w:hAnsi="Times New Roman" w:cs="Times New Roman"/>
          <w:i/>
          <w:iCs/>
          <w:kern w:val="24"/>
        </w:rPr>
        <w:t>Prace z dziejów języka polskiego</w:t>
      </w:r>
      <w:r w:rsidRPr="007F7C9E">
        <w:rPr>
          <w:rFonts w:ascii="Times New Roman" w:eastAsiaTheme="majorEastAsia" w:hAnsi="Times New Roman" w:cs="Times New Roman"/>
          <w:kern w:val="24"/>
        </w:rPr>
        <w:t>, Wrocław 1979, s. 50-62).</w:t>
      </w:r>
    </w:p>
    <w:p w:rsidR="00933EA0" w:rsidRDefault="00933EA0" w:rsidP="00EF4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E. Woźniak, </w:t>
      </w:r>
      <w:r w:rsidRPr="00933EA0">
        <w:rPr>
          <w:rFonts w:ascii="Times New Roman" w:eastAsia="Times New Roman" w:hAnsi="Times New Roman" w:cs="Times New Roman"/>
          <w:i/>
          <w:lang w:eastAsia="pl-PL"/>
        </w:rPr>
        <w:t>Przełomowe dwudziestolecie. Lata 1918-1939 w dziejach języka polskiego</w:t>
      </w:r>
      <w:r>
        <w:rPr>
          <w:rFonts w:ascii="Times New Roman" w:eastAsia="Times New Roman" w:hAnsi="Times New Roman" w:cs="Times New Roman"/>
          <w:lang w:eastAsia="pl-PL"/>
        </w:rPr>
        <w:t xml:space="preserve">, Łódź 2020, rozdz. 6: </w:t>
      </w:r>
      <w:r w:rsidRPr="00933EA0">
        <w:rPr>
          <w:rFonts w:ascii="Times New Roman" w:eastAsia="Times New Roman" w:hAnsi="Times New Roman" w:cs="Times New Roman"/>
          <w:i/>
          <w:lang w:eastAsia="pl-PL"/>
        </w:rPr>
        <w:t>Podsumowanie, czyli dwudziestolecie międzywojenne w periodyzacji historycznojęzykowej</w:t>
      </w:r>
      <w:r>
        <w:rPr>
          <w:rFonts w:ascii="Times New Roman" w:eastAsia="Times New Roman" w:hAnsi="Times New Roman" w:cs="Times New Roman"/>
          <w:lang w:eastAsia="pl-PL"/>
        </w:rPr>
        <w:t>, s. 161-192.</w:t>
      </w:r>
    </w:p>
    <w:p w:rsidR="00045FB0" w:rsidRDefault="00045FB0" w:rsidP="00EF4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5FB0" w:rsidRDefault="00045FB0" w:rsidP="00EF4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3443" w:rsidRDefault="002B3443" w:rsidP="00EF4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3443" w:rsidRPr="002B3443" w:rsidRDefault="002B3443" w:rsidP="00EF4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43">
        <w:rPr>
          <w:rFonts w:ascii="Times New Roman" w:eastAsia="Times New Roman" w:hAnsi="Times New Roman" w:cs="Times New Roman"/>
          <w:b/>
          <w:lang w:eastAsia="pl-PL"/>
        </w:rPr>
        <w:lastRenderedPageBreak/>
        <w:t>Literatura uzupełniająca:</w:t>
      </w:r>
    </w:p>
    <w:p w:rsidR="007F7C9E" w:rsidRDefault="007F7C9E" w:rsidP="00EF4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S. Borawski, </w:t>
      </w:r>
      <w:r w:rsidRPr="007F7C9E">
        <w:rPr>
          <w:rFonts w:ascii="Times New Roman" w:eastAsia="Times New Roman" w:hAnsi="Times New Roman" w:cs="Times New Roman"/>
          <w:i/>
          <w:lang w:eastAsia="pl-PL"/>
        </w:rPr>
        <w:t>Wprowadzenie do historii języka polskiego</w:t>
      </w:r>
      <w:r>
        <w:rPr>
          <w:rFonts w:ascii="Times New Roman" w:eastAsia="Times New Roman" w:hAnsi="Times New Roman" w:cs="Times New Roman"/>
          <w:lang w:eastAsia="pl-PL"/>
        </w:rPr>
        <w:t xml:space="preserve">, Warszawa 2000, rozdz. I.3. </w:t>
      </w:r>
      <w:r w:rsidRPr="007F7C9E">
        <w:rPr>
          <w:rFonts w:ascii="Times New Roman" w:eastAsia="Times New Roman" w:hAnsi="Times New Roman" w:cs="Times New Roman"/>
          <w:i/>
          <w:lang w:eastAsia="pl-PL"/>
        </w:rPr>
        <w:t>Tradycja periodyzacji dziejów języka literackiego</w:t>
      </w:r>
      <w:r>
        <w:rPr>
          <w:rFonts w:ascii="Times New Roman" w:eastAsia="Times New Roman" w:hAnsi="Times New Roman" w:cs="Times New Roman"/>
          <w:lang w:eastAsia="pl-PL"/>
        </w:rPr>
        <w:t>, s. 66-89.</w:t>
      </w:r>
    </w:p>
    <w:p w:rsidR="002B3443" w:rsidRDefault="002B3443" w:rsidP="00EF4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S. Dubisz, </w:t>
      </w:r>
      <w:r w:rsidRPr="002B3443">
        <w:rPr>
          <w:rFonts w:ascii="Times New Roman" w:eastAsia="Times New Roman" w:hAnsi="Times New Roman" w:cs="Times New Roman"/>
          <w:i/>
          <w:lang w:eastAsia="pl-PL"/>
        </w:rPr>
        <w:t>Periodyzacja rozwoju polszczyzny, a w szczególności jej dziejów najnowszych (1939-2019)</w:t>
      </w:r>
      <w:r>
        <w:rPr>
          <w:rFonts w:ascii="Times New Roman" w:eastAsia="Times New Roman" w:hAnsi="Times New Roman" w:cs="Times New Roman"/>
          <w:lang w:eastAsia="pl-PL"/>
        </w:rPr>
        <w:t>, Białystok 2019.</w:t>
      </w:r>
    </w:p>
    <w:p w:rsidR="00812351" w:rsidRPr="00812351" w:rsidRDefault="00812351" w:rsidP="008123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351">
        <w:rPr>
          <w:rFonts w:ascii="Times New Roman" w:hAnsi="Times New Roman" w:cs="Times New Roman"/>
        </w:rPr>
        <w:t xml:space="preserve">E. Woźniak, </w:t>
      </w:r>
      <w:r w:rsidRPr="00812351">
        <w:rPr>
          <w:rFonts w:ascii="Times New Roman" w:hAnsi="Times New Roman" w:cs="Times New Roman"/>
          <w:i/>
        </w:rPr>
        <w:t>Tradycyjne i nowe argumenty w dyskusji nad miejscem dwudziestolecia w periodyzacji historycznojęzykowej</w:t>
      </w:r>
      <w:r w:rsidRPr="00812351">
        <w:rPr>
          <w:rFonts w:ascii="Times New Roman" w:hAnsi="Times New Roman" w:cs="Times New Roman"/>
        </w:rPr>
        <w:t xml:space="preserve">, w: </w:t>
      </w:r>
      <w:r w:rsidRPr="00812351">
        <w:rPr>
          <w:rFonts w:ascii="Times New Roman" w:hAnsi="Times New Roman" w:cs="Times New Roman"/>
          <w:i/>
        </w:rPr>
        <w:t>Tradycja i nowoczesność w badaniach języków słowiańskich</w:t>
      </w:r>
      <w:r w:rsidRPr="00812351">
        <w:rPr>
          <w:rFonts w:ascii="Times New Roman" w:hAnsi="Times New Roman" w:cs="Times New Roman"/>
        </w:rPr>
        <w:t xml:space="preserve">, red. J. </w:t>
      </w:r>
      <w:proofErr w:type="spellStart"/>
      <w:r w:rsidRPr="00812351">
        <w:rPr>
          <w:rFonts w:ascii="Times New Roman" w:hAnsi="Times New Roman" w:cs="Times New Roman"/>
        </w:rPr>
        <w:t>Kulwicka-Kamińska</w:t>
      </w:r>
      <w:proofErr w:type="spellEnd"/>
      <w:r w:rsidRPr="00812351">
        <w:rPr>
          <w:rFonts w:ascii="Times New Roman" w:hAnsi="Times New Roman" w:cs="Times New Roman"/>
        </w:rPr>
        <w:t>, A. Moroz, Toruń 2021, s. 159-175</w:t>
      </w:r>
      <w:r>
        <w:rPr>
          <w:rFonts w:ascii="Times New Roman" w:hAnsi="Times New Roman" w:cs="Times New Roman"/>
        </w:rPr>
        <w:t>.</w:t>
      </w:r>
    </w:p>
    <w:p w:rsidR="00EF4F64" w:rsidRDefault="00EF4F64" w:rsidP="00EF4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F4F64" w:rsidRDefault="00EF4F64" w:rsidP="00EF4F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/>
        </w:rPr>
      </w:pPr>
      <w:r w:rsidRPr="00EF4F64">
        <w:rPr>
          <w:rFonts w:ascii="Times New Roman" w:hAnsi="Times New Roman" w:cs="Times New Roman"/>
          <w:color w:val="1F4E79"/>
        </w:rPr>
        <w:t>Uwarunkowania zmian językowych w wiekach od X-XX.</w:t>
      </w:r>
    </w:p>
    <w:p w:rsidR="00933EA0" w:rsidRDefault="00915A5F" w:rsidP="00933EA0">
      <w:pPr>
        <w:jc w:val="both"/>
        <w:rPr>
          <w:rFonts w:ascii="Times New Roman" w:hAnsi="Times New Roman" w:cs="Times New Roman"/>
          <w:b/>
        </w:rPr>
      </w:pPr>
      <w:r w:rsidRPr="00915A5F">
        <w:rPr>
          <w:rFonts w:ascii="Times New Roman" w:hAnsi="Times New Roman" w:cs="Times New Roman"/>
          <w:b/>
        </w:rPr>
        <w:t>Literatura obowiązkowa</w:t>
      </w:r>
    </w:p>
    <w:p w:rsidR="00915A5F" w:rsidRDefault="00915A5F" w:rsidP="00915A5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15A5F">
        <w:rPr>
          <w:rFonts w:ascii="Times New Roman" w:hAnsi="Times New Roman" w:cs="Times New Roman"/>
        </w:rPr>
        <w:t xml:space="preserve">B. Walczak,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Zarys dziejów języka polskiego</w:t>
      </w:r>
      <w:r w:rsidRPr="001B7C0B">
        <w:rPr>
          <w:rFonts w:ascii="Times New Roman" w:eastAsia="Times New Roman" w:hAnsi="Times New Roman" w:cs="Times New Roman"/>
          <w:lang w:eastAsia="pl-PL"/>
        </w:rPr>
        <w:t>, Wrocław 1995.</w:t>
      </w:r>
    </w:p>
    <w:p w:rsidR="00812351" w:rsidRDefault="00812351" w:rsidP="00915A5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E7DC8">
        <w:rPr>
          <w:rFonts w:ascii="Times New Roman" w:hAnsi="Times New Roman" w:cs="Times New Roman"/>
          <w:i/>
        </w:rPr>
        <w:t>Historia języka polskiego jako doświadczenia wspólnotowego</w:t>
      </w:r>
      <w:r>
        <w:rPr>
          <w:rFonts w:ascii="Times New Roman" w:hAnsi="Times New Roman" w:cs="Times New Roman"/>
        </w:rPr>
        <w:t xml:space="preserve">, t. 1, red. S. Borawski, M. Cybulski, </w:t>
      </w:r>
      <w:r w:rsidR="00B45C5C">
        <w:rPr>
          <w:rFonts w:ascii="Times New Roman" w:hAnsi="Times New Roman" w:cs="Times New Roman"/>
        </w:rPr>
        <w:t xml:space="preserve">t. 2, red. S. Borawski, M. </w:t>
      </w:r>
      <w:proofErr w:type="spellStart"/>
      <w:r w:rsidR="00B45C5C">
        <w:rPr>
          <w:rFonts w:ascii="Times New Roman" w:hAnsi="Times New Roman" w:cs="Times New Roman"/>
        </w:rPr>
        <w:t>Uździcka</w:t>
      </w:r>
      <w:proofErr w:type="spellEnd"/>
      <w:r w:rsidR="00B45C5C">
        <w:rPr>
          <w:rFonts w:ascii="Times New Roman" w:hAnsi="Times New Roman" w:cs="Times New Roman"/>
        </w:rPr>
        <w:t xml:space="preserve">, </w:t>
      </w:r>
      <w:r w:rsidR="001E7DC8">
        <w:rPr>
          <w:rFonts w:ascii="Times New Roman" w:hAnsi="Times New Roman" w:cs="Times New Roman"/>
        </w:rPr>
        <w:t>Zielona Góra 2021.</w:t>
      </w:r>
    </w:p>
    <w:p w:rsidR="00B5668D" w:rsidRDefault="00B5668D" w:rsidP="00915A5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lang w:eastAsia="pl-PL"/>
        </w:rPr>
        <w:t xml:space="preserve">E. Woźniak,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Przełomowe dwudziestolecie. Lata 1918-1939 w dziejach języka polskiego</w:t>
      </w:r>
      <w:r w:rsidRPr="001B7C0B">
        <w:rPr>
          <w:rFonts w:ascii="Times New Roman" w:eastAsia="Times New Roman" w:hAnsi="Times New Roman" w:cs="Times New Roman"/>
          <w:lang w:eastAsia="pl-PL"/>
        </w:rPr>
        <w:t>, Łódź 2020</w:t>
      </w:r>
      <w:r w:rsidR="00812351">
        <w:rPr>
          <w:rFonts w:ascii="Times New Roman" w:eastAsia="Times New Roman" w:hAnsi="Times New Roman" w:cs="Times New Roman"/>
          <w:lang w:eastAsia="pl-PL"/>
        </w:rPr>
        <w:t>.</w:t>
      </w:r>
    </w:p>
    <w:p w:rsidR="007013D6" w:rsidRDefault="007013D6" w:rsidP="007013D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lang w:eastAsia="pl-PL"/>
        </w:rPr>
        <w:t xml:space="preserve">I. Bajerowa,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Zarys historii języka polskiego 1939-2000</w:t>
      </w:r>
      <w:r w:rsidRPr="001B7C0B">
        <w:rPr>
          <w:rFonts w:ascii="Times New Roman" w:eastAsia="Times New Roman" w:hAnsi="Times New Roman" w:cs="Times New Roman"/>
          <w:lang w:eastAsia="pl-PL"/>
        </w:rPr>
        <w:t>, Warszawa 2005.</w:t>
      </w:r>
    </w:p>
    <w:p w:rsidR="007013D6" w:rsidRDefault="007013D6" w:rsidP="00915A5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5668D" w:rsidRPr="007013D6" w:rsidRDefault="007013D6" w:rsidP="00915A5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13D6">
        <w:rPr>
          <w:rFonts w:ascii="Times New Roman" w:eastAsia="Times New Roman" w:hAnsi="Times New Roman" w:cs="Times New Roman"/>
          <w:b/>
          <w:lang w:eastAsia="pl-PL"/>
        </w:rPr>
        <w:t>Literatura uzupełniająca</w:t>
      </w:r>
    </w:p>
    <w:p w:rsidR="007013D6" w:rsidRDefault="007013D6" w:rsidP="007013D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lang w:eastAsia="pl-PL"/>
        </w:rPr>
        <w:t xml:space="preserve">K. Maćkowiak,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U źródeł polskiej świadomości językowej</w:t>
      </w:r>
      <w:r w:rsidRPr="001B7C0B">
        <w:rPr>
          <w:rFonts w:ascii="Times New Roman" w:eastAsia="Times New Roman" w:hAnsi="Times New Roman" w:cs="Times New Roman"/>
          <w:lang w:eastAsia="pl-PL"/>
        </w:rPr>
        <w:t>, Poznań 2011</w:t>
      </w:r>
      <w:r>
        <w:rPr>
          <w:rFonts w:ascii="Times New Roman" w:eastAsia="Times New Roman" w:hAnsi="Times New Roman" w:cs="Times New Roman"/>
          <w:lang w:eastAsia="pl-PL"/>
        </w:rPr>
        <w:t>, rozdz. III.1. Na początku było… państwo. Rola czynników społeczno-politycznych, s. 59-63; III.2. „Bez książek nie można poznać prawa Bożego”. Proces chrystianizacji, s. 63-72; rozdz. III.3. Szkoła i pierwsze ośrodki kultury pisanej, s. 72-79.</w:t>
      </w:r>
    </w:p>
    <w:p w:rsidR="00355A33" w:rsidRDefault="00355A33" w:rsidP="007013D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S. Urbańczyk, </w:t>
      </w:r>
      <w:r w:rsidRPr="00355A33">
        <w:rPr>
          <w:rFonts w:ascii="Times New Roman" w:eastAsia="Times New Roman" w:hAnsi="Times New Roman" w:cs="Times New Roman"/>
          <w:i/>
          <w:lang w:eastAsia="pl-PL"/>
        </w:rPr>
        <w:t>Słownictwo staropolskie a wyższa kultura</w:t>
      </w:r>
      <w:r>
        <w:rPr>
          <w:rFonts w:ascii="Times New Roman" w:eastAsia="Times New Roman" w:hAnsi="Times New Roman" w:cs="Times New Roman"/>
          <w:lang w:eastAsia="pl-PL"/>
        </w:rPr>
        <w:t xml:space="preserve">, w: tenże, </w:t>
      </w:r>
      <w:r w:rsidRPr="00355A33">
        <w:rPr>
          <w:rFonts w:ascii="Times New Roman" w:eastAsia="Times New Roman" w:hAnsi="Times New Roman" w:cs="Times New Roman"/>
          <w:i/>
          <w:lang w:eastAsia="pl-PL"/>
        </w:rPr>
        <w:t>Prace z dziejów języka polskiego</w:t>
      </w:r>
      <w:r w:rsidR="00D30C17">
        <w:rPr>
          <w:rFonts w:ascii="Times New Roman" w:eastAsia="Times New Roman" w:hAnsi="Times New Roman" w:cs="Times New Roman"/>
          <w:lang w:eastAsia="pl-PL"/>
        </w:rPr>
        <w:t>,</w:t>
      </w:r>
      <w:r w:rsidR="00D30C17" w:rsidRPr="00D30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0C17">
        <w:rPr>
          <w:rFonts w:ascii="Times New Roman" w:eastAsia="Times New Roman" w:hAnsi="Times New Roman" w:cs="Times New Roman"/>
          <w:lang w:eastAsia="pl-PL"/>
        </w:rPr>
        <w:t>Wrocław 1979, s. 85-96</w:t>
      </w:r>
    </w:p>
    <w:p w:rsidR="00355A33" w:rsidRDefault="00355A33" w:rsidP="007013D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B. Walczak, </w:t>
      </w:r>
      <w:r w:rsidRPr="00355A33">
        <w:rPr>
          <w:rFonts w:ascii="Times New Roman" w:eastAsia="Times New Roman" w:hAnsi="Times New Roman" w:cs="Times New Roman"/>
          <w:i/>
          <w:lang w:eastAsia="pl-PL"/>
        </w:rPr>
        <w:t>Galicyzmy w polszczyźnie na tle historii związków polsko-francuskich</w:t>
      </w:r>
      <w:r>
        <w:rPr>
          <w:rFonts w:ascii="Times New Roman" w:eastAsia="Times New Roman" w:hAnsi="Times New Roman" w:cs="Times New Roman"/>
          <w:lang w:eastAsia="pl-PL"/>
        </w:rPr>
        <w:t>, „Rozprawy Komisji Językowej Łódzkiego Towarzystwa Naukowego” 32, 1986, s. 291-297.</w:t>
      </w:r>
    </w:p>
    <w:p w:rsidR="007013D6" w:rsidRDefault="007013D6" w:rsidP="007013D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Z. T. Orłoś, </w:t>
      </w:r>
      <w:r w:rsidRPr="007013D6">
        <w:rPr>
          <w:rFonts w:ascii="Times New Roman" w:eastAsia="Times New Roman" w:hAnsi="Times New Roman" w:cs="Times New Roman"/>
          <w:i/>
          <w:lang w:eastAsia="pl-PL"/>
        </w:rPr>
        <w:t>Polsko-czeskie związki językowe</w:t>
      </w:r>
      <w:r>
        <w:rPr>
          <w:rFonts w:ascii="Times New Roman" w:eastAsia="Times New Roman" w:hAnsi="Times New Roman" w:cs="Times New Roman"/>
          <w:lang w:eastAsia="pl-PL"/>
        </w:rPr>
        <w:t>, Wrocław 1980.</w:t>
      </w:r>
    </w:p>
    <w:p w:rsidR="00D30C17" w:rsidRDefault="00D30C17" w:rsidP="007013D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S. Urbańczyk, </w:t>
      </w:r>
      <w:r w:rsidRPr="00D30C17">
        <w:rPr>
          <w:rFonts w:ascii="Times New Roman" w:eastAsia="Times New Roman" w:hAnsi="Times New Roman" w:cs="Times New Roman"/>
          <w:i/>
          <w:lang w:eastAsia="pl-PL"/>
        </w:rPr>
        <w:t>KEN wobec języka polskiego</w:t>
      </w:r>
      <w:r>
        <w:rPr>
          <w:rFonts w:ascii="Times New Roman" w:eastAsia="Times New Roman" w:hAnsi="Times New Roman" w:cs="Times New Roman"/>
          <w:lang w:eastAsia="pl-PL"/>
        </w:rPr>
        <w:t xml:space="preserve">, w: tenże, </w:t>
      </w:r>
      <w:r w:rsidRPr="00D30C17">
        <w:rPr>
          <w:rFonts w:ascii="Times New Roman" w:eastAsia="Times New Roman" w:hAnsi="Times New Roman" w:cs="Times New Roman"/>
          <w:i/>
          <w:lang w:eastAsia="pl-PL"/>
        </w:rPr>
        <w:t>Prace z dziejów języka polskiego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A62D46">
        <w:rPr>
          <w:rFonts w:ascii="Times New Roman" w:eastAsia="Times New Roman" w:hAnsi="Times New Roman" w:cs="Times New Roman"/>
          <w:lang w:eastAsia="pl-PL"/>
        </w:rPr>
        <w:t xml:space="preserve"> Wrocław 1979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D30C17" w:rsidRDefault="00D30C17" w:rsidP="007013D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E. Woźniak, </w:t>
      </w:r>
      <w:r w:rsidRPr="00D30C17">
        <w:rPr>
          <w:rFonts w:ascii="Times New Roman" w:eastAsia="Times New Roman" w:hAnsi="Times New Roman" w:cs="Times New Roman"/>
          <w:i/>
          <w:lang w:eastAsia="pl-PL"/>
        </w:rPr>
        <w:t>Ciągłość i zmiana – język urzędowy w dobie nowopolskiej</w:t>
      </w:r>
      <w:r>
        <w:rPr>
          <w:rFonts w:ascii="Times New Roman" w:eastAsia="Times New Roman" w:hAnsi="Times New Roman" w:cs="Times New Roman"/>
          <w:lang w:eastAsia="pl-PL"/>
        </w:rPr>
        <w:t>, „Poradnik Językowy” 2015, nr 3, s. 26-41</w:t>
      </w:r>
    </w:p>
    <w:p w:rsidR="007013D6" w:rsidRDefault="007013D6" w:rsidP="007013D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I. Bajerowa, </w:t>
      </w:r>
      <w:r w:rsidRPr="00045FB0">
        <w:rPr>
          <w:rFonts w:ascii="Times New Roman" w:eastAsia="Times New Roman" w:hAnsi="Times New Roman" w:cs="Times New Roman"/>
          <w:i/>
          <w:lang w:eastAsia="pl-PL"/>
        </w:rPr>
        <w:t>Wpływ techniki na ewolucję języka polskiego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045FB0">
        <w:rPr>
          <w:rFonts w:ascii="Times New Roman" w:eastAsia="Times New Roman" w:hAnsi="Times New Roman" w:cs="Times New Roman"/>
          <w:lang w:eastAsia="pl-PL"/>
        </w:rPr>
        <w:t>Wrocław 1980.</w:t>
      </w:r>
    </w:p>
    <w:p w:rsidR="00915A5F" w:rsidRPr="00915A5F" w:rsidRDefault="00915A5F" w:rsidP="00933EA0">
      <w:pPr>
        <w:jc w:val="both"/>
        <w:rPr>
          <w:rFonts w:ascii="Times New Roman" w:hAnsi="Times New Roman" w:cs="Times New Roman"/>
        </w:rPr>
      </w:pPr>
    </w:p>
    <w:p w:rsidR="00933EA0" w:rsidRPr="00933EA0" w:rsidRDefault="00933EA0" w:rsidP="00933E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/>
        </w:rPr>
      </w:pPr>
      <w:r w:rsidRPr="00933EA0">
        <w:rPr>
          <w:rFonts w:ascii="Times New Roman" w:hAnsi="Times New Roman" w:cs="Times New Roman"/>
          <w:color w:val="1F4E79"/>
        </w:rPr>
        <w:t>Zróżnicowanie społeczne polszczyzny w przeszłości (na przykładzie socjolektu szlacheckiego i dziewiętnastowiecznej polszczyzny salonowej).</w:t>
      </w:r>
    </w:p>
    <w:p w:rsidR="00933EA0" w:rsidRPr="002B3443" w:rsidRDefault="00933EA0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43">
        <w:rPr>
          <w:rFonts w:ascii="Times New Roman" w:eastAsia="Times New Roman" w:hAnsi="Times New Roman" w:cs="Times New Roman"/>
          <w:b/>
          <w:lang w:eastAsia="pl-PL"/>
        </w:rPr>
        <w:t>Literatura podstawowa:</w:t>
      </w:r>
    </w:p>
    <w:p w:rsidR="00531D11" w:rsidRDefault="00531D11" w:rsidP="00531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Szagun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15A5F">
        <w:rPr>
          <w:rFonts w:ascii="Times New Roman" w:eastAsia="Times New Roman" w:hAnsi="Times New Roman" w:cs="Times New Roman"/>
          <w:i/>
          <w:lang w:eastAsia="pl-PL"/>
        </w:rPr>
        <w:t>Wychowanie do służby publicznej i urzędów – sarmacka ideologia stanowa i jej językowe tropy</w:t>
      </w:r>
      <w:r>
        <w:rPr>
          <w:rFonts w:ascii="Times New Roman" w:eastAsia="Times New Roman" w:hAnsi="Times New Roman" w:cs="Times New Roman"/>
          <w:lang w:eastAsia="pl-PL"/>
        </w:rPr>
        <w:t xml:space="preserve">, w: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Historia języka polskiego jako doświadczenia wspólnotowego</w:t>
      </w:r>
      <w:r>
        <w:rPr>
          <w:rFonts w:ascii="Times New Roman" w:eastAsia="Times New Roman" w:hAnsi="Times New Roman" w:cs="Times New Roman"/>
          <w:lang w:eastAsia="pl-PL"/>
        </w:rPr>
        <w:t>, t. 2</w:t>
      </w:r>
      <w:r w:rsidRPr="001B7C0B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s. 117-129.</w:t>
      </w:r>
    </w:p>
    <w:p w:rsidR="00933EA0" w:rsidRDefault="00933EA0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3EA0">
        <w:rPr>
          <w:rFonts w:ascii="Times New Roman" w:eastAsia="Times New Roman" w:hAnsi="Times New Roman" w:cs="Times New Roman"/>
          <w:lang w:eastAsia="pl-PL"/>
        </w:rPr>
        <w:t xml:space="preserve">W.R. Rzepka, B. Walczak, </w:t>
      </w:r>
      <w:r w:rsidRPr="00933EA0">
        <w:rPr>
          <w:rFonts w:ascii="Times New Roman" w:eastAsia="Times New Roman" w:hAnsi="Times New Roman" w:cs="Times New Roman"/>
          <w:i/>
          <w:lang w:eastAsia="pl-PL"/>
        </w:rPr>
        <w:t>Socjolekt szlachecki XVII wieku</w:t>
      </w:r>
      <w:r w:rsidRPr="00933EA0">
        <w:rPr>
          <w:rFonts w:ascii="Times New Roman" w:eastAsia="Times New Roman" w:hAnsi="Times New Roman" w:cs="Times New Roman"/>
          <w:lang w:eastAsia="pl-PL"/>
        </w:rPr>
        <w:t xml:space="preserve">, w: </w:t>
      </w:r>
      <w:r w:rsidRPr="00933EA0">
        <w:rPr>
          <w:rFonts w:ascii="Times New Roman" w:eastAsia="Times New Roman" w:hAnsi="Times New Roman" w:cs="Times New Roman"/>
          <w:i/>
          <w:lang w:eastAsia="pl-PL"/>
        </w:rPr>
        <w:t>Barok w polskiej kulturze, literaturze i języku</w:t>
      </w:r>
      <w:r w:rsidRPr="00933EA0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45C5C" w:rsidRPr="001A3940">
        <w:rPr>
          <w:rFonts w:ascii="Times New Roman" w:eastAsia="Times New Roman" w:hAnsi="Times New Roman" w:cs="Times New Roman"/>
          <w:lang w:eastAsia="pl-PL"/>
        </w:rPr>
        <w:t>Kraków 1992</w:t>
      </w:r>
      <w:r w:rsidR="00BC4F02">
        <w:rPr>
          <w:rFonts w:ascii="Times New Roman" w:eastAsia="Times New Roman" w:hAnsi="Times New Roman" w:cs="Times New Roman"/>
          <w:lang w:eastAsia="pl-PL"/>
        </w:rPr>
        <w:t>, s.179-188.</w:t>
      </w:r>
    </w:p>
    <w:p w:rsidR="002B3443" w:rsidRPr="00933EA0" w:rsidRDefault="002B3443" w:rsidP="002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M. Cybulski, </w:t>
      </w:r>
      <w:r w:rsidRPr="002B3443">
        <w:rPr>
          <w:rFonts w:ascii="Times New Roman" w:eastAsia="Times New Roman" w:hAnsi="Times New Roman" w:cs="Times New Roman"/>
          <w:i/>
          <w:lang w:eastAsia="pl-PL"/>
        </w:rPr>
        <w:t>Obyczaje językowe Rzeczypospolitej szlacheckiej (od końca XV do połowy wieku XVIII)</w:t>
      </w:r>
      <w:r>
        <w:rPr>
          <w:rFonts w:ascii="Times New Roman" w:eastAsia="Times New Roman" w:hAnsi="Times New Roman" w:cs="Times New Roman"/>
          <w:lang w:eastAsia="pl-PL"/>
        </w:rPr>
        <w:t xml:space="preserve">, w: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Historia języka polskiego jako doświadczenia wspólnotowego</w:t>
      </w:r>
      <w:r w:rsidRPr="001B7C0B">
        <w:rPr>
          <w:rFonts w:ascii="Times New Roman" w:eastAsia="Times New Roman" w:hAnsi="Times New Roman" w:cs="Times New Roman"/>
          <w:lang w:eastAsia="pl-PL"/>
        </w:rPr>
        <w:t>, t. 1,</w:t>
      </w:r>
      <w:r>
        <w:rPr>
          <w:rFonts w:ascii="Times New Roman" w:eastAsia="Times New Roman" w:hAnsi="Times New Roman" w:cs="Times New Roman"/>
          <w:lang w:eastAsia="pl-PL"/>
        </w:rPr>
        <w:t xml:space="preserve"> s. 95-121.</w:t>
      </w:r>
    </w:p>
    <w:p w:rsidR="00933EA0" w:rsidRDefault="00933EA0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3EA0">
        <w:rPr>
          <w:rFonts w:ascii="Times New Roman" w:eastAsia="Times New Roman" w:hAnsi="Times New Roman" w:cs="Times New Roman"/>
          <w:lang w:eastAsia="pl-PL"/>
        </w:rPr>
        <w:t xml:space="preserve">E. Umińska-Tytoń, </w:t>
      </w:r>
      <w:r w:rsidRPr="00933EA0">
        <w:rPr>
          <w:rFonts w:ascii="Times New Roman" w:eastAsia="Times New Roman" w:hAnsi="Times New Roman" w:cs="Times New Roman"/>
          <w:i/>
          <w:lang w:eastAsia="pl-PL"/>
        </w:rPr>
        <w:t>Polszczyzna dziewiętnastowiecznych salonów</w:t>
      </w:r>
      <w:r w:rsidRPr="00933EA0">
        <w:rPr>
          <w:rFonts w:ascii="Times New Roman" w:eastAsia="Times New Roman" w:hAnsi="Times New Roman" w:cs="Times New Roman"/>
          <w:lang w:eastAsia="pl-PL"/>
        </w:rPr>
        <w:t>, Łódź 2011.</w:t>
      </w:r>
    </w:p>
    <w:p w:rsidR="00BC4F02" w:rsidRDefault="00BC4F02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4F02" w:rsidRPr="00BC4F02" w:rsidRDefault="00BC4F02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C4F02">
        <w:rPr>
          <w:rFonts w:ascii="Times New Roman" w:eastAsia="Times New Roman" w:hAnsi="Times New Roman" w:cs="Times New Roman"/>
          <w:b/>
          <w:lang w:eastAsia="pl-PL"/>
        </w:rPr>
        <w:t>Literatura uzupełniająca:</w:t>
      </w:r>
    </w:p>
    <w:p w:rsidR="00BC4F02" w:rsidRDefault="00BC4F02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B. Walczak, </w:t>
      </w:r>
      <w:r w:rsidRPr="00BC4F02">
        <w:rPr>
          <w:rFonts w:ascii="Times New Roman" w:eastAsia="Times New Roman" w:hAnsi="Times New Roman" w:cs="Times New Roman"/>
          <w:i/>
          <w:lang w:eastAsia="pl-PL"/>
        </w:rPr>
        <w:t>Siedemnastowieczny styl niski (na przykładzie</w:t>
      </w:r>
      <w:r>
        <w:rPr>
          <w:rFonts w:ascii="Times New Roman" w:eastAsia="Times New Roman" w:hAnsi="Times New Roman" w:cs="Times New Roman"/>
          <w:lang w:eastAsia="pl-PL"/>
        </w:rPr>
        <w:t xml:space="preserve"> Liber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chamorum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C4F02">
        <w:rPr>
          <w:rFonts w:ascii="Times New Roman" w:eastAsia="Times New Roman" w:hAnsi="Times New Roman" w:cs="Times New Roman"/>
          <w:i/>
          <w:lang w:eastAsia="pl-PL"/>
        </w:rPr>
        <w:t xml:space="preserve">Waleriana </w:t>
      </w:r>
      <w:proofErr w:type="spellStart"/>
      <w:r w:rsidRPr="00BC4F02">
        <w:rPr>
          <w:rFonts w:ascii="Times New Roman" w:eastAsia="Times New Roman" w:hAnsi="Times New Roman" w:cs="Times New Roman"/>
          <w:i/>
          <w:lang w:eastAsia="pl-PL"/>
        </w:rPr>
        <w:t>Nekandy</w:t>
      </w:r>
      <w:proofErr w:type="spellEnd"/>
      <w:r w:rsidRPr="00BC4F02">
        <w:rPr>
          <w:rFonts w:ascii="Times New Roman" w:eastAsia="Times New Roman" w:hAnsi="Times New Roman" w:cs="Times New Roman"/>
          <w:i/>
          <w:lang w:eastAsia="pl-PL"/>
        </w:rPr>
        <w:t xml:space="preserve"> Trepki</w:t>
      </w:r>
      <w:r>
        <w:rPr>
          <w:rFonts w:ascii="Times New Roman" w:eastAsia="Times New Roman" w:hAnsi="Times New Roman" w:cs="Times New Roman"/>
          <w:lang w:eastAsia="pl-PL"/>
        </w:rPr>
        <w:t>, „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Slavia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Occidentalis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” 1991/1992, 48/49, s. 241-247.</w:t>
      </w:r>
    </w:p>
    <w:p w:rsidR="00014AA5" w:rsidRDefault="00014AA5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4AA5" w:rsidRDefault="00014AA5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4AA5" w:rsidRDefault="00014AA5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4AA5" w:rsidRDefault="00014AA5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4AA5" w:rsidRDefault="00014AA5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933EA0" w:rsidRPr="00933EA0" w:rsidRDefault="00933EA0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EA0" w:rsidRPr="00933EA0" w:rsidRDefault="00933EA0" w:rsidP="00933EA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3EA0">
        <w:rPr>
          <w:rFonts w:ascii="Times New Roman" w:hAnsi="Times New Roman" w:cs="Times New Roman"/>
          <w:color w:val="1F4E79"/>
        </w:rPr>
        <w:lastRenderedPageBreak/>
        <w:t>Kontakty językowe polsko-łacińskie i ich konsekwencje (wybrane problemy: rola łaciny w średniowieczu, makaronizowanie).</w:t>
      </w:r>
    </w:p>
    <w:p w:rsidR="00933EA0" w:rsidRPr="00933EA0" w:rsidRDefault="00933EA0" w:rsidP="00933EA0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EA0" w:rsidRPr="00933EA0" w:rsidRDefault="00933EA0" w:rsidP="009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33EA0">
        <w:rPr>
          <w:rFonts w:ascii="Times New Roman" w:eastAsia="Times New Roman" w:hAnsi="Times New Roman" w:cs="Times New Roman"/>
          <w:b/>
          <w:lang w:eastAsia="pl-PL"/>
        </w:rPr>
        <w:t>Literatura obowiązkowa:</w:t>
      </w:r>
    </w:p>
    <w:p w:rsidR="002B3443" w:rsidRDefault="002B3443" w:rsidP="001A3940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S. Dubisz,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Język – historia – kultura</w:t>
      </w:r>
      <w:r>
        <w:rPr>
          <w:rFonts w:ascii="Times New Roman" w:eastAsia="Times New Roman" w:hAnsi="Times New Roman" w:cs="Times New Roman"/>
          <w:lang w:eastAsia="pl-PL"/>
        </w:rPr>
        <w:t xml:space="preserve">, t. 1, </w:t>
      </w:r>
      <w:r w:rsidRPr="001B7C0B">
        <w:rPr>
          <w:rFonts w:ascii="Times New Roman" w:eastAsia="Times New Roman" w:hAnsi="Times New Roman" w:cs="Times New Roman"/>
          <w:lang w:eastAsia="pl-PL"/>
        </w:rPr>
        <w:t>Warszawa 2002</w:t>
      </w:r>
      <w:r>
        <w:rPr>
          <w:rFonts w:ascii="Times New Roman" w:eastAsia="Times New Roman" w:hAnsi="Times New Roman" w:cs="Times New Roman"/>
          <w:lang w:eastAsia="pl-PL"/>
        </w:rPr>
        <w:t xml:space="preserve">, rozdz. 10. Rola łaciny w dziejach polskiej wspólnoty komunikatywnej, s. 213-237. </w:t>
      </w:r>
    </w:p>
    <w:p w:rsidR="00BC4F02" w:rsidRDefault="00BC4F02" w:rsidP="001A3940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J. Sobczykowa, </w:t>
      </w:r>
      <w:r w:rsidRPr="00BC4F02">
        <w:rPr>
          <w:rFonts w:ascii="Times New Roman" w:eastAsia="Times New Roman" w:hAnsi="Times New Roman" w:cs="Times New Roman"/>
          <w:i/>
          <w:lang w:eastAsia="pl-PL"/>
        </w:rPr>
        <w:t>Łacina w oczach dawnych Polaków</w:t>
      </w:r>
      <w:r>
        <w:rPr>
          <w:rFonts w:ascii="Times New Roman" w:eastAsia="Times New Roman" w:hAnsi="Times New Roman" w:cs="Times New Roman"/>
          <w:lang w:eastAsia="pl-PL"/>
        </w:rPr>
        <w:t>, „Przegląd Humanistyczny” 2007, s. 105-115.</w:t>
      </w:r>
    </w:p>
    <w:p w:rsidR="001A3940" w:rsidRPr="001A3940" w:rsidRDefault="001A3940" w:rsidP="001A3940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1A3940">
        <w:rPr>
          <w:rFonts w:ascii="Times New Roman" w:eastAsia="Times New Roman" w:hAnsi="Times New Roman" w:cs="Times New Roman"/>
          <w:lang w:eastAsia="pl-PL"/>
        </w:rPr>
        <w:t xml:space="preserve">T. </w:t>
      </w:r>
      <w:proofErr w:type="spellStart"/>
      <w:r w:rsidRPr="001A3940">
        <w:rPr>
          <w:rFonts w:ascii="Times New Roman" w:eastAsia="Times New Roman" w:hAnsi="Times New Roman" w:cs="Times New Roman"/>
          <w:lang w:eastAsia="pl-PL"/>
        </w:rPr>
        <w:t>Brajerski</w:t>
      </w:r>
      <w:proofErr w:type="spellEnd"/>
      <w:r w:rsidRPr="001A394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33A90">
        <w:rPr>
          <w:rFonts w:ascii="Times New Roman" w:eastAsia="Times New Roman" w:hAnsi="Times New Roman" w:cs="Times New Roman"/>
          <w:i/>
          <w:lang w:eastAsia="pl-PL"/>
        </w:rPr>
        <w:t>Ze składni tekstu makaronizowanego</w:t>
      </w:r>
      <w:r w:rsidRPr="001A3940">
        <w:rPr>
          <w:rFonts w:ascii="Times New Roman" w:eastAsia="Times New Roman" w:hAnsi="Times New Roman" w:cs="Times New Roman"/>
          <w:lang w:eastAsia="pl-PL"/>
        </w:rPr>
        <w:t xml:space="preserve">, w: tenże, </w:t>
      </w:r>
      <w:r w:rsidRPr="00B33A90">
        <w:rPr>
          <w:rFonts w:ascii="Times New Roman" w:eastAsia="Times New Roman" w:hAnsi="Times New Roman" w:cs="Times New Roman"/>
          <w:i/>
          <w:lang w:eastAsia="pl-PL"/>
        </w:rPr>
        <w:t>O języku polskim dawnym i dzisiejszym</w:t>
      </w:r>
      <w:r w:rsidRPr="001A3940">
        <w:rPr>
          <w:rFonts w:ascii="Times New Roman" w:eastAsia="Times New Roman" w:hAnsi="Times New Roman" w:cs="Times New Roman"/>
          <w:lang w:eastAsia="pl-PL"/>
        </w:rPr>
        <w:t>, Lublin 1995, s. 237-240.</w:t>
      </w:r>
    </w:p>
    <w:p w:rsidR="001A3940" w:rsidRPr="001A3940" w:rsidRDefault="001A3940" w:rsidP="001A3940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1A3940">
        <w:rPr>
          <w:rFonts w:ascii="Times New Roman" w:eastAsia="Times New Roman" w:hAnsi="Times New Roman" w:cs="Times New Roman"/>
          <w:lang w:eastAsia="pl-PL"/>
        </w:rPr>
        <w:t xml:space="preserve">T. Lewaszkiewicz, W.R. Rzepka, </w:t>
      </w:r>
      <w:r w:rsidRPr="00B33A90">
        <w:rPr>
          <w:rFonts w:ascii="Times New Roman" w:eastAsia="Times New Roman" w:hAnsi="Times New Roman" w:cs="Times New Roman"/>
          <w:i/>
          <w:lang w:eastAsia="pl-PL"/>
        </w:rPr>
        <w:t>Uwagi o leksyce makaronicznej w tekstach polskich z XVII wieku</w:t>
      </w:r>
      <w:r w:rsidRPr="001A3940">
        <w:rPr>
          <w:rFonts w:ascii="Times New Roman" w:eastAsia="Times New Roman" w:hAnsi="Times New Roman" w:cs="Times New Roman"/>
          <w:lang w:eastAsia="pl-PL"/>
        </w:rPr>
        <w:t>, "Z polskich studiów slawistycznych", seria V, cz. I. Językoznawstwo, Warszawa 1978, s. 271-277.</w:t>
      </w:r>
    </w:p>
    <w:p w:rsidR="001A3940" w:rsidRDefault="001A3940" w:rsidP="001A3940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1A3940">
        <w:rPr>
          <w:rFonts w:ascii="Times New Roman" w:eastAsia="Times New Roman" w:hAnsi="Times New Roman" w:cs="Times New Roman"/>
          <w:lang w:eastAsia="pl-PL"/>
        </w:rPr>
        <w:t xml:space="preserve">W. Kuraszkiewicz, </w:t>
      </w:r>
      <w:r w:rsidRPr="00B33A90">
        <w:rPr>
          <w:rFonts w:ascii="Times New Roman" w:eastAsia="Times New Roman" w:hAnsi="Times New Roman" w:cs="Times New Roman"/>
          <w:i/>
          <w:lang w:eastAsia="pl-PL"/>
        </w:rPr>
        <w:t>Makaronizmy w "Pamiętnikach" J. Ch. Paska</w:t>
      </w:r>
      <w:r w:rsidRPr="001A3940">
        <w:rPr>
          <w:rFonts w:ascii="Times New Roman" w:eastAsia="Times New Roman" w:hAnsi="Times New Roman" w:cs="Times New Roman"/>
          <w:lang w:eastAsia="pl-PL"/>
        </w:rPr>
        <w:t xml:space="preserve">, w: </w:t>
      </w:r>
      <w:r w:rsidRPr="00B33A90">
        <w:rPr>
          <w:rFonts w:ascii="Times New Roman" w:eastAsia="Times New Roman" w:hAnsi="Times New Roman" w:cs="Times New Roman"/>
          <w:i/>
          <w:lang w:eastAsia="pl-PL"/>
        </w:rPr>
        <w:t>Barok w polskiej kulturze, literaturze i języku</w:t>
      </w:r>
      <w:r w:rsidRPr="001A3940">
        <w:rPr>
          <w:rFonts w:ascii="Times New Roman" w:eastAsia="Times New Roman" w:hAnsi="Times New Roman" w:cs="Times New Roman"/>
          <w:lang w:eastAsia="pl-PL"/>
        </w:rPr>
        <w:t>, Kraków 1992</w:t>
      </w:r>
      <w:r w:rsidR="00BC4F02">
        <w:rPr>
          <w:rFonts w:ascii="Times New Roman" w:eastAsia="Times New Roman" w:hAnsi="Times New Roman" w:cs="Times New Roman"/>
          <w:lang w:eastAsia="pl-PL"/>
        </w:rPr>
        <w:t>, s. 101-108</w:t>
      </w:r>
      <w:r w:rsidRPr="001A3940">
        <w:rPr>
          <w:rFonts w:ascii="Times New Roman" w:eastAsia="Times New Roman" w:hAnsi="Times New Roman" w:cs="Times New Roman"/>
          <w:lang w:eastAsia="pl-PL"/>
        </w:rPr>
        <w:t>.</w:t>
      </w:r>
    </w:p>
    <w:p w:rsidR="00933EA0" w:rsidRDefault="00933EA0" w:rsidP="001A3940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lang w:eastAsia="pl-PL"/>
        </w:rPr>
        <w:t xml:space="preserve">B. Taras,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Czego uczyło kolegium jezuickie, czyli o sprawności językowej  siedemnastowiecznego szlachcica</w:t>
      </w:r>
      <w:r w:rsidRPr="001B7C0B">
        <w:rPr>
          <w:rFonts w:ascii="Times New Roman" w:eastAsia="Times New Roman" w:hAnsi="Times New Roman" w:cs="Times New Roman"/>
          <w:lang w:eastAsia="pl-PL"/>
        </w:rPr>
        <w:t xml:space="preserve">, w: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Naród. Religia. Język</w:t>
      </w:r>
      <w:r w:rsidRPr="001B7C0B">
        <w:rPr>
          <w:rFonts w:ascii="Times New Roman" w:eastAsia="Times New Roman" w:hAnsi="Times New Roman" w:cs="Times New Roman"/>
          <w:lang w:eastAsia="pl-PL"/>
        </w:rPr>
        <w:t>, Łódź 2011.</w:t>
      </w:r>
    </w:p>
    <w:p w:rsidR="00BC4F02" w:rsidRDefault="00BC4F02" w:rsidP="001A3940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C4F02" w:rsidRPr="00BC4F02" w:rsidRDefault="00BC4F02" w:rsidP="001A3940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BC4F02">
        <w:rPr>
          <w:rFonts w:ascii="Times New Roman" w:eastAsia="Times New Roman" w:hAnsi="Times New Roman" w:cs="Times New Roman"/>
          <w:b/>
          <w:lang w:eastAsia="pl-PL"/>
        </w:rPr>
        <w:t>Literatura uzupełniająca:</w:t>
      </w:r>
    </w:p>
    <w:p w:rsidR="00BC4F02" w:rsidRDefault="00BC4F02" w:rsidP="001A3940">
      <w:pPr>
        <w:spacing w:after="0"/>
        <w:rPr>
          <w:rFonts w:ascii="Times New Roman" w:hAnsi="Times New Roman" w:cs="Times New Roman"/>
        </w:rPr>
      </w:pPr>
      <w:r w:rsidRPr="00BC4F02">
        <w:rPr>
          <w:rFonts w:ascii="Times New Roman" w:hAnsi="Times New Roman" w:cs="Times New Roman"/>
        </w:rPr>
        <w:t xml:space="preserve">J. </w:t>
      </w:r>
      <w:proofErr w:type="spellStart"/>
      <w:r w:rsidRPr="00BC4F02">
        <w:rPr>
          <w:rFonts w:ascii="Times New Roman" w:hAnsi="Times New Roman" w:cs="Times New Roman"/>
        </w:rPr>
        <w:t>Safarewicz</w:t>
      </w:r>
      <w:proofErr w:type="spellEnd"/>
      <w:r w:rsidRPr="00BC4F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Wpływ łaciński</w:t>
      </w:r>
      <w:r w:rsidRPr="00BC4F02">
        <w:rPr>
          <w:rFonts w:ascii="Times New Roman" w:hAnsi="Times New Roman" w:cs="Times New Roman"/>
          <w:i/>
        </w:rPr>
        <w:t xml:space="preserve"> na system gramatyczny polszczyzny</w:t>
      </w:r>
      <w:r>
        <w:rPr>
          <w:rFonts w:ascii="Times New Roman" w:hAnsi="Times New Roman" w:cs="Times New Roman"/>
        </w:rPr>
        <w:t xml:space="preserve">, w: </w:t>
      </w:r>
      <w:proofErr w:type="spellStart"/>
      <w:r w:rsidRPr="00BC4F02">
        <w:rPr>
          <w:rFonts w:ascii="Times New Roman" w:hAnsi="Times New Roman" w:cs="Times New Roman"/>
          <w:i/>
        </w:rPr>
        <w:t>Symbolae</w:t>
      </w:r>
      <w:proofErr w:type="spellEnd"/>
      <w:r w:rsidRPr="00BC4F02">
        <w:rPr>
          <w:rFonts w:ascii="Times New Roman" w:hAnsi="Times New Roman" w:cs="Times New Roman"/>
          <w:i/>
        </w:rPr>
        <w:t xml:space="preserve"> </w:t>
      </w:r>
      <w:proofErr w:type="spellStart"/>
      <w:r w:rsidRPr="00BC4F02">
        <w:rPr>
          <w:rFonts w:ascii="Times New Roman" w:hAnsi="Times New Roman" w:cs="Times New Roman"/>
          <w:i/>
        </w:rPr>
        <w:t>polonicae</w:t>
      </w:r>
      <w:proofErr w:type="spellEnd"/>
      <w:r w:rsidRPr="00BC4F02">
        <w:rPr>
          <w:rFonts w:ascii="Times New Roman" w:hAnsi="Times New Roman" w:cs="Times New Roman"/>
          <w:i/>
        </w:rPr>
        <w:t xml:space="preserve"> in honorem </w:t>
      </w:r>
      <w:proofErr w:type="spellStart"/>
      <w:r w:rsidRPr="00BC4F02">
        <w:rPr>
          <w:rFonts w:ascii="Times New Roman" w:hAnsi="Times New Roman" w:cs="Times New Roman"/>
          <w:i/>
        </w:rPr>
        <w:t>Stanislai</w:t>
      </w:r>
      <w:proofErr w:type="spellEnd"/>
      <w:r w:rsidRPr="00BC4F02">
        <w:rPr>
          <w:rFonts w:ascii="Times New Roman" w:hAnsi="Times New Roman" w:cs="Times New Roman"/>
          <w:i/>
        </w:rPr>
        <w:t xml:space="preserve"> </w:t>
      </w:r>
      <w:proofErr w:type="spellStart"/>
      <w:r w:rsidRPr="00BC4F02">
        <w:rPr>
          <w:rFonts w:ascii="Times New Roman" w:hAnsi="Times New Roman" w:cs="Times New Roman"/>
          <w:i/>
        </w:rPr>
        <w:t>Jodlowski</w:t>
      </w:r>
      <w:proofErr w:type="spellEnd"/>
      <w:r>
        <w:rPr>
          <w:rFonts w:ascii="Times New Roman" w:hAnsi="Times New Roman" w:cs="Times New Roman"/>
        </w:rPr>
        <w:t>, Wrocław 1972, s. 145-150.</w:t>
      </w:r>
    </w:p>
    <w:p w:rsidR="00014AA5" w:rsidRDefault="00014AA5" w:rsidP="001A39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U. Sokólska, </w:t>
      </w:r>
    </w:p>
    <w:p w:rsidR="00014AA5" w:rsidRPr="00BC4F02" w:rsidRDefault="00014AA5" w:rsidP="001A39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W. Mikołajczak, </w:t>
      </w:r>
      <w:r w:rsidRPr="00014AA5">
        <w:rPr>
          <w:rFonts w:ascii="Times New Roman" w:hAnsi="Times New Roman" w:cs="Times New Roman"/>
          <w:i/>
        </w:rPr>
        <w:t>Łacina w kulturze polskiej</w:t>
      </w:r>
      <w:r>
        <w:rPr>
          <w:rFonts w:ascii="Times New Roman" w:hAnsi="Times New Roman" w:cs="Times New Roman"/>
        </w:rPr>
        <w:t>, seria: A to Polska właśnie, Wrocław 1998.</w:t>
      </w:r>
    </w:p>
    <w:p w:rsidR="00933EA0" w:rsidRPr="00BC4F02" w:rsidRDefault="00933EA0" w:rsidP="001A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4F64" w:rsidRDefault="00EF4F64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EF4F64" w:rsidRPr="00EF4F64" w:rsidRDefault="00EF4F64" w:rsidP="00933EA0">
      <w:pPr>
        <w:ind w:firstLine="360"/>
        <w:jc w:val="both"/>
        <w:rPr>
          <w:rFonts w:ascii="Times New Roman" w:hAnsi="Times New Roman" w:cs="Times New Roman"/>
          <w:color w:val="1F4E79"/>
        </w:rPr>
      </w:pPr>
      <w:r w:rsidRPr="00EF4F64">
        <w:rPr>
          <w:rFonts w:ascii="Times New Roman" w:hAnsi="Times New Roman" w:cs="Times New Roman"/>
          <w:color w:val="1F4E79"/>
        </w:rPr>
        <w:t>6. Refleksja nad językiem w dawnych wiekach (na wybranych przykładach).</w:t>
      </w:r>
    </w:p>
    <w:p w:rsidR="00EF4F64" w:rsidRPr="00EF4F64" w:rsidRDefault="00EF4F64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4F64">
        <w:rPr>
          <w:rFonts w:ascii="Times New Roman" w:eastAsia="Times New Roman" w:hAnsi="Times New Roman" w:cs="Times New Roman"/>
          <w:b/>
          <w:lang w:eastAsia="pl-PL"/>
        </w:rPr>
        <w:t>Literatura obowiązkowa:</w:t>
      </w:r>
    </w:p>
    <w:p w:rsidR="00EF4F64" w:rsidRDefault="00EF4F64" w:rsidP="00EF4F6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lang w:eastAsia="pl-PL"/>
        </w:rPr>
        <w:t xml:space="preserve">W.R. Rzepka, B. Walczak,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Łukasza Górnickiego teoria kultury języka</w:t>
      </w:r>
      <w:r w:rsidRPr="001B7C0B">
        <w:rPr>
          <w:rFonts w:ascii="Times New Roman" w:eastAsia="Times New Roman" w:hAnsi="Times New Roman" w:cs="Times New Roman"/>
          <w:lang w:eastAsia="pl-PL"/>
        </w:rPr>
        <w:t xml:space="preserve">, w: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Łukasz Górnicki i jego czasy</w:t>
      </w:r>
      <w:r w:rsidRPr="001B7C0B">
        <w:rPr>
          <w:rFonts w:ascii="Times New Roman" w:eastAsia="Times New Roman" w:hAnsi="Times New Roman" w:cs="Times New Roman"/>
          <w:lang w:eastAsia="pl-PL"/>
        </w:rPr>
        <w:t>, Białystok 1993, s. 211-243.</w:t>
      </w:r>
    </w:p>
    <w:p w:rsidR="00F774A1" w:rsidRDefault="00F774A1" w:rsidP="00EF4F6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774A1">
        <w:rPr>
          <w:rFonts w:ascii="Times New Roman" w:hAnsi="Times New Roman" w:cs="Times New Roman"/>
        </w:rPr>
        <w:t xml:space="preserve">Z. Klemensiewicz, </w:t>
      </w:r>
      <w:r w:rsidRPr="00F774A1">
        <w:rPr>
          <w:rFonts w:ascii="Times New Roman" w:hAnsi="Times New Roman" w:cs="Times New Roman"/>
          <w:i/>
          <w:iCs/>
        </w:rPr>
        <w:t>Historia języka polskiego</w:t>
      </w:r>
      <w:r w:rsidRPr="00F774A1">
        <w:rPr>
          <w:rFonts w:ascii="Times New Roman" w:hAnsi="Times New Roman" w:cs="Times New Roman"/>
        </w:rPr>
        <w:t xml:space="preserve">, t. II, rozdz. 9: </w:t>
      </w:r>
      <w:r w:rsidRPr="00F774A1">
        <w:rPr>
          <w:rFonts w:ascii="Times New Roman" w:hAnsi="Times New Roman" w:cs="Times New Roman"/>
          <w:i/>
          <w:iCs/>
        </w:rPr>
        <w:t>Polemika gramatyczno-stylistyczna</w:t>
      </w:r>
      <w:r w:rsidRPr="00F774A1">
        <w:rPr>
          <w:rFonts w:ascii="Times New Roman" w:hAnsi="Times New Roman" w:cs="Times New Roman"/>
          <w:i/>
          <w:iCs/>
        </w:rPr>
        <w:br/>
        <w:t xml:space="preserve">    </w:t>
      </w:r>
      <w:proofErr w:type="spellStart"/>
      <w:r w:rsidRPr="00F774A1">
        <w:rPr>
          <w:rFonts w:ascii="Times New Roman" w:hAnsi="Times New Roman" w:cs="Times New Roman"/>
          <w:i/>
          <w:iCs/>
        </w:rPr>
        <w:t>Sandeckiego</w:t>
      </w:r>
      <w:proofErr w:type="spellEnd"/>
      <w:r w:rsidRPr="00F774A1">
        <w:rPr>
          <w:rFonts w:ascii="Times New Roman" w:hAnsi="Times New Roman" w:cs="Times New Roman"/>
          <w:i/>
          <w:iCs/>
        </w:rPr>
        <w:t xml:space="preserve"> z Murzynowskim i Seklucjanem</w:t>
      </w:r>
      <w:r w:rsidRPr="00F774A1">
        <w:rPr>
          <w:rFonts w:ascii="Times New Roman" w:hAnsi="Times New Roman" w:cs="Times New Roman"/>
        </w:rPr>
        <w:t>, s. 388-389.</w:t>
      </w:r>
    </w:p>
    <w:p w:rsidR="002B3443" w:rsidRDefault="002B3443" w:rsidP="00EF4F6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M. Cybulski, </w:t>
      </w:r>
      <w:r w:rsidRPr="002B3443">
        <w:rPr>
          <w:rFonts w:ascii="Times New Roman" w:eastAsia="Times New Roman" w:hAnsi="Times New Roman" w:cs="Times New Roman"/>
          <w:i/>
          <w:lang w:eastAsia="pl-PL"/>
        </w:rPr>
        <w:t>Polacy wobec języka polskiego – rys historyczny</w:t>
      </w:r>
      <w:r>
        <w:rPr>
          <w:rFonts w:ascii="Times New Roman" w:eastAsia="Times New Roman" w:hAnsi="Times New Roman" w:cs="Times New Roman"/>
          <w:lang w:eastAsia="pl-PL"/>
        </w:rPr>
        <w:t xml:space="preserve">, w: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Historia języka polskiego jako doświadczenia wspólnotowego</w:t>
      </w:r>
      <w:r w:rsidRPr="001B7C0B">
        <w:rPr>
          <w:rFonts w:ascii="Times New Roman" w:eastAsia="Times New Roman" w:hAnsi="Times New Roman" w:cs="Times New Roman"/>
          <w:lang w:eastAsia="pl-PL"/>
        </w:rPr>
        <w:t xml:space="preserve">, t. 1, </w:t>
      </w:r>
      <w:r>
        <w:rPr>
          <w:rFonts w:ascii="Times New Roman" w:eastAsia="Times New Roman" w:hAnsi="Times New Roman" w:cs="Times New Roman"/>
          <w:lang w:eastAsia="pl-PL"/>
        </w:rPr>
        <w:t xml:space="preserve">s. 35-50 </w:t>
      </w:r>
    </w:p>
    <w:p w:rsidR="00EF4F64" w:rsidRDefault="00EF4F64" w:rsidP="00EF4F6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F4F64" w:rsidRPr="00EF4F64" w:rsidRDefault="00EF4F64" w:rsidP="00EF4F6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4F64">
        <w:rPr>
          <w:rFonts w:ascii="Times New Roman" w:eastAsia="Times New Roman" w:hAnsi="Times New Roman" w:cs="Times New Roman"/>
          <w:b/>
          <w:lang w:eastAsia="pl-PL"/>
        </w:rPr>
        <w:t>Literatura uzupełniająca:</w:t>
      </w:r>
    </w:p>
    <w:p w:rsidR="00014AA5" w:rsidRDefault="00014AA5" w:rsidP="00EF4F6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4AA5">
        <w:rPr>
          <w:rFonts w:ascii="Times New Roman" w:eastAsia="Times New Roman" w:hAnsi="Times New Roman" w:cs="Times New Roman"/>
          <w:i/>
          <w:lang w:eastAsia="pl-PL"/>
        </w:rPr>
        <w:t>Obrońcy języka polskiego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14AA5">
        <w:rPr>
          <w:rFonts w:ascii="Times New Roman" w:eastAsia="Times New Roman" w:hAnsi="Times New Roman" w:cs="Times New Roman"/>
          <w:i/>
          <w:lang w:eastAsia="pl-PL"/>
        </w:rPr>
        <w:t>Wiek XV-XVIII</w:t>
      </w:r>
      <w:r>
        <w:rPr>
          <w:rFonts w:ascii="Times New Roman" w:eastAsia="Times New Roman" w:hAnsi="Times New Roman" w:cs="Times New Roman"/>
          <w:lang w:eastAsia="pl-PL"/>
        </w:rPr>
        <w:t>, oprac. W. Taszycki, Wrocław 1953.</w:t>
      </w:r>
    </w:p>
    <w:p w:rsidR="00EF4F64" w:rsidRDefault="00EF4F64" w:rsidP="00EF4F6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7C0B">
        <w:rPr>
          <w:rFonts w:ascii="Times New Roman" w:eastAsia="Times New Roman" w:hAnsi="Times New Roman" w:cs="Times New Roman"/>
          <w:lang w:eastAsia="pl-PL"/>
        </w:rPr>
        <w:t xml:space="preserve">K. Maćkowiak, </w:t>
      </w:r>
      <w:r w:rsidRPr="001B7C0B">
        <w:rPr>
          <w:rFonts w:ascii="Times New Roman" w:eastAsia="Times New Roman" w:hAnsi="Times New Roman" w:cs="Times New Roman"/>
          <w:i/>
          <w:lang w:eastAsia="pl-PL"/>
        </w:rPr>
        <w:t>U źródeł polskiej świadomości językowej</w:t>
      </w:r>
      <w:r w:rsidRPr="001B7C0B">
        <w:rPr>
          <w:rFonts w:ascii="Times New Roman" w:eastAsia="Times New Roman" w:hAnsi="Times New Roman" w:cs="Times New Roman"/>
          <w:lang w:eastAsia="pl-PL"/>
        </w:rPr>
        <w:t>, Poznań 2011.</w:t>
      </w:r>
    </w:p>
    <w:p w:rsidR="00591DB8" w:rsidRDefault="00591DB8" w:rsidP="00EF4F6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M. Bugajski, </w:t>
      </w:r>
      <w:r w:rsidRPr="00591DB8">
        <w:rPr>
          <w:rFonts w:ascii="Times New Roman" w:eastAsia="Times New Roman" w:hAnsi="Times New Roman" w:cs="Times New Roman"/>
          <w:i/>
          <w:lang w:eastAsia="pl-PL"/>
        </w:rPr>
        <w:t>Od Słoty do Górnickiego (o kształtowaniu się polskiej świadomości językowej)</w:t>
      </w:r>
      <w:r>
        <w:rPr>
          <w:rFonts w:ascii="Times New Roman" w:eastAsia="Times New Roman" w:hAnsi="Times New Roman" w:cs="Times New Roman"/>
          <w:lang w:eastAsia="pl-PL"/>
        </w:rPr>
        <w:t xml:space="preserve">, w: </w:t>
      </w:r>
      <w:r w:rsidRPr="00591DB8">
        <w:rPr>
          <w:rFonts w:ascii="Times New Roman" w:eastAsia="Times New Roman" w:hAnsi="Times New Roman" w:cs="Times New Roman"/>
          <w:i/>
          <w:lang w:eastAsia="pl-PL"/>
        </w:rPr>
        <w:t>Rozprawy o historii języka polskiego</w:t>
      </w:r>
      <w:r>
        <w:rPr>
          <w:rFonts w:ascii="Times New Roman" w:eastAsia="Times New Roman" w:hAnsi="Times New Roman" w:cs="Times New Roman"/>
          <w:lang w:eastAsia="pl-PL"/>
        </w:rPr>
        <w:t>, red. S. Borawski, Zielona Góra 2005, s. 63-99.</w:t>
      </w:r>
    </w:p>
    <w:p w:rsidR="00F774A1" w:rsidRPr="00F774A1" w:rsidRDefault="00591DB8" w:rsidP="00F774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K.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Tutak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91DB8">
        <w:rPr>
          <w:rFonts w:ascii="Times New Roman" w:eastAsia="Times New Roman" w:hAnsi="Times New Roman" w:cs="Times New Roman"/>
          <w:lang w:eastAsia="pl-PL"/>
        </w:rPr>
        <w:t xml:space="preserve">Raczył </w:t>
      </w:r>
      <w:r w:rsidRPr="00591DB8">
        <w:rPr>
          <w:rFonts w:ascii="Times New Roman" w:eastAsia="Times New Roman" w:hAnsi="Times New Roman" w:cs="Times New Roman"/>
          <w:i/>
          <w:lang w:eastAsia="pl-PL"/>
        </w:rPr>
        <w:t xml:space="preserve">Łukasza Górnickiego w świetle teorii kultury języka autora </w:t>
      </w:r>
      <w:r w:rsidRPr="00591DB8">
        <w:rPr>
          <w:rFonts w:ascii="Times New Roman" w:eastAsia="Times New Roman" w:hAnsi="Times New Roman" w:cs="Times New Roman"/>
          <w:lang w:eastAsia="pl-PL"/>
        </w:rPr>
        <w:t>Dworzanina polskiego</w:t>
      </w:r>
      <w:r>
        <w:rPr>
          <w:rFonts w:ascii="Times New Roman" w:eastAsia="Times New Roman" w:hAnsi="Times New Roman" w:cs="Times New Roman"/>
          <w:lang w:eastAsia="pl-PL"/>
        </w:rPr>
        <w:t>, „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LingVaria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 2014, nr 2, s. </w:t>
      </w:r>
    </w:p>
    <w:p w:rsidR="00F774A1" w:rsidRPr="00F774A1" w:rsidRDefault="00F774A1" w:rsidP="00F774A1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774A1">
        <w:rPr>
          <w:rFonts w:ascii="Times New Roman" w:hAnsi="Times New Roman" w:cs="Times New Roman"/>
          <w:sz w:val="22"/>
          <w:szCs w:val="22"/>
        </w:rPr>
        <w:t xml:space="preserve">B. Otwinowska, </w:t>
      </w:r>
      <w:r w:rsidRPr="00F774A1">
        <w:rPr>
          <w:rFonts w:ascii="Times New Roman" w:hAnsi="Times New Roman" w:cs="Times New Roman"/>
          <w:i/>
          <w:iCs/>
          <w:sz w:val="22"/>
          <w:szCs w:val="22"/>
        </w:rPr>
        <w:t>Język – naród – kultura</w:t>
      </w:r>
      <w:r w:rsidRPr="00F774A1">
        <w:rPr>
          <w:rFonts w:ascii="Times New Roman" w:hAnsi="Times New Roman" w:cs="Times New Roman"/>
          <w:sz w:val="22"/>
          <w:szCs w:val="22"/>
        </w:rPr>
        <w:t xml:space="preserve">. </w:t>
      </w:r>
      <w:r w:rsidRPr="00F774A1">
        <w:rPr>
          <w:rFonts w:ascii="Times New Roman" w:hAnsi="Times New Roman" w:cs="Times New Roman"/>
          <w:i/>
          <w:iCs/>
          <w:sz w:val="22"/>
          <w:szCs w:val="22"/>
        </w:rPr>
        <w:t>Antecedencje i motywy renesansowej myśli o języku</w:t>
      </w:r>
      <w:r w:rsidRPr="00F774A1">
        <w:rPr>
          <w:rFonts w:ascii="Times New Roman" w:hAnsi="Times New Roman" w:cs="Times New Roman"/>
          <w:sz w:val="22"/>
          <w:szCs w:val="22"/>
        </w:rPr>
        <w:t>,</w:t>
      </w:r>
      <w:r w:rsidRPr="00F774A1">
        <w:rPr>
          <w:rFonts w:ascii="Times New Roman" w:hAnsi="Times New Roman" w:cs="Times New Roman"/>
          <w:sz w:val="22"/>
          <w:szCs w:val="22"/>
        </w:rPr>
        <w:br/>
        <w:t xml:space="preserve">     Wrocław, 1974, s. 234-236.</w:t>
      </w:r>
    </w:p>
    <w:p w:rsidR="00591DB8" w:rsidRPr="00F774A1" w:rsidRDefault="00F774A1" w:rsidP="00F774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4A1">
        <w:rPr>
          <w:rFonts w:ascii="Times New Roman" w:hAnsi="Times New Roman" w:cs="Times New Roman"/>
        </w:rPr>
        <w:t xml:space="preserve">S. Rospond, </w:t>
      </w:r>
      <w:r w:rsidRPr="00F774A1">
        <w:rPr>
          <w:rFonts w:ascii="Times New Roman" w:hAnsi="Times New Roman" w:cs="Times New Roman"/>
          <w:i/>
          <w:iCs/>
        </w:rPr>
        <w:t>Studia nad językiem polskim XVI wieku</w:t>
      </w:r>
      <w:r w:rsidRPr="00F774A1">
        <w:rPr>
          <w:rFonts w:ascii="Times New Roman" w:hAnsi="Times New Roman" w:cs="Times New Roman"/>
        </w:rPr>
        <w:t>, Wrocław 1949, s. 27-28, 54-56, 423-425,</w:t>
      </w:r>
      <w:r w:rsidRPr="00F774A1">
        <w:rPr>
          <w:rFonts w:ascii="Times New Roman" w:hAnsi="Times New Roman" w:cs="Times New Roman"/>
        </w:rPr>
        <w:br/>
        <w:t xml:space="preserve">     441-447.</w:t>
      </w:r>
      <w:r w:rsidR="00591DB8" w:rsidRPr="00F774A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F4F64" w:rsidRDefault="00EF4F64" w:rsidP="00EF4F6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4A1">
        <w:rPr>
          <w:rFonts w:ascii="Times New Roman" w:eastAsia="Times New Roman" w:hAnsi="Times New Roman" w:cs="Times New Roman"/>
          <w:lang w:eastAsia="pl-PL"/>
        </w:rPr>
        <w:t xml:space="preserve">E. </w:t>
      </w:r>
      <w:proofErr w:type="spellStart"/>
      <w:r w:rsidRPr="00F774A1">
        <w:rPr>
          <w:rFonts w:ascii="Times New Roman" w:eastAsia="Times New Roman" w:hAnsi="Times New Roman" w:cs="Times New Roman"/>
          <w:lang w:eastAsia="pl-PL"/>
        </w:rPr>
        <w:t>Rodek</w:t>
      </w:r>
      <w:proofErr w:type="spellEnd"/>
      <w:r w:rsidRPr="00F774A1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F774A1">
        <w:rPr>
          <w:rFonts w:ascii="Times New Roman" w:eastAsia="Times New Roman" w:hAnsi="Times New Roman" w:cs="Times New Roman"/>
          <w:i/>
          <w:lang w:eastAsia="pl-PL"/>
        </w:rPr>
        <w:t>Przejawy świadomości językowej Polaków</w:t>
      </w:r>
      <w:r w:rsidR="00591DB8" w:rsidRPr="00F774A1">
        <w:rPr>
          <w:rFonts w:ascii="Times New Roman" w:eastAsia="Times New Roman" w:hAnsi="Times New Roman" w:cs="Times New Roman"/>
          <w:i/>
          <w:lang w:eastAsia="pl-PL"/>
        </w:rPr>
        <w:t xml:space="preserve"> w pierwszej połowie XVIII wieku</w:t>
      </w:r>
      <w:r w:rsidRPr="00F774A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91DB8" w:rsidRPr="00F774A1">
        <w:rPr>
          <w:rFonts w:ascii="Times New Roman" w:eastAsia="Times New Roman" w:hAnsi="Times New Roman" w:cs="Times New Roman"/>
          <w:lang w:eastAsia="pl-PL"/>
        </w:rPr>
        <w:t>Kraków 2020.</w:t>
      </w:r>
    </w:p>
    <w:p w:rsidR="00014AA5" w:rsidRPr="00F774A1" w:rsidRDefault="00014AA5" w:rsidP="00EF4F6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05242" w:rsidRPr="00B05242" w:rsidRDefault="00B05242" w:rsidP="001B7C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933EA0" w:rsidRPr="00933EA0" w:rsidRDefault="00B5668D" w:rsidP="00933E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1F4E79"/>
        </w:rPr>
      </w:pPr>
      <w:r>
        <w:rPr>
          <w:rFonts w:ascii="Times New Roman" w:hAnsi="Times New Roman" w:cs="Times New Roman"/>
          <w:color w:val="1F4E79"/>
        </w:rPr>
        <w:t>H</w:t>
      </w:r>
      <w:r w:rsidR="00933EA0" w:rsidRPr="00933EA0">
        <w:rPr>
          <w:rFonts w:ascii="Times New Roman" w:hAnsi="Times New Roman" w:cs="Times New Roman"/>
          <w:color w:val="1F4E79"/>
        </w:rPr>
        <w:t>istoria polskiej grafii i ortografii – problemy i dylematy.</w:t>
      </w:r>
    </w:p>
    <w:p w:rsidR="00933EA0" w:rsidRPr="001E7DC8" w:rsidRDefault="00933EA0" w:rsidP="001E7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33EA0">
        <w:rPr>
          <w:rFonts w:ascii="Times New Roman" w:eastAsia="Times New Roman" w:hAnsi="Times New Roman" w:cs="Times New Roman"/>
          <w:b/>
          <w:lang w:eastAsia="pl-PL"/>
        </w:rPr>
        <w:t>Literatura obowiązkowa:</w:t>
      </w:r>
    </w:p>
    <w:p w:rsidR="00531D11" w:rsidRDefault="00531D11" w:rsidP="00F774A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31D11">
        <w:rPr>
          <w:rFonts w:ascii="Times New Roman" w:hAnsi="Times New Roman" w:cs="Times New Roman"/>
          <w:color w:val="000000" w:themeColor="text1"/>
        </w:rPr>
        <w:t xml:space="preserve">T. Lisowski, </w:t>
      </w:r>
      <w:r w:rsidR="001A3940" w:rsidRPr="001A3940">
        <w:rPr>
          <w:rFonts w:ascii="Times New Roman" w:hAnsi="Times New Roman" w:cs="Times New Roman"/>
          <w:i/>
          <w:color w:val="000000" w:themeColor="text1"/>
        </w:rPr>
        <w:t>Pisownia polska. Główne fazy rozwoju</w:t>
      </w:r>
      <w:r w:rsidR="001A3940" w:rsidRPr="001A3940">
        <w:rPr>
          <w:rFonts w:ascii="Times New Roman" w:hAnsi="Times New Roman" w:cs="Times New Roman"/>
          <w:color w:val="000000" w:themeColor="text1"/>
        </w:rPr>
        <w:t>, "Kwartalnik Językoznawczy" 2010, 3/4, s. 117-131.</w:t>
      </w:r>
    </w:p>
    <w:p w:rsidR="00F774A1" w:rsidRPr="00531D11" w:rsidRDefault="00F774A1" w:rsidP="00F774A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A. Dąbrowska, </w:t>
      </w:r>
      <w:r w:rsidRPr="00F774A1">
        <w:rPr>
          <w:rFonts w:ascii="Times New Roman" w:hAnsi="Times New Roman" w:cs="Times New Roman"/>
          <w:i/>
          <w:color w:val="000000" w:themeColor="text1"/>
        </w:rPr>
        <w:t>Język polski</w:t>
      </w:r>
      <w:r>
        <w:rPr>
          <w:rFonts w:ascii="Times New Roman" w:hAnsi="Times New Roman" w:cs="Times New Roman"/>
          <w:color w:val="000000" w:themeColor="text1"/>
        </w:rPr>
        <w:t xml:space="preserve">, seria: A to Polska właśnie, Wrocław 1998, rozdz. 6. </w:t>
      </w:r>
      <w:r w:rsidRPr="00B45C5C">
        <w:rPr>
          <w:rFonts w:ascii="Times New Roman" w:hAnsi="Times New Roman" w:cs="Times New Roman"/>
          <w:color w:val="000000" w:themeColor="text1"/>
        </w:rPr>
        <w:t>Ortografia</w:t>
      </w:r>
      <w:r>
        <w:rPr>
          <w:rFonts w:ascii="Times New Roman" w:hAnsi="Times New Roman" w:cs="Times New Roman"/>
          <w:color w:val="000000" w:themeColor="text1"/>
        </w:rPr>
        <w:t>, s. 135-163.</w:t>
      </w:r>
    </w:p>
    <w:p w:rsidR="001B7C0B" w:rsidRDefault="002E600D" w:rsidP="00807377">
      <w:pPr>
        <w:spacing w:after="0"/>
        <w:jc w:val="both"/>
        <w:rPr>
          <w:rFonts w:ascii="Times New Roman" w:hAnsi="Times New Roman" w:cs="Times New Roman"/>
        </w:rPr>
      </w:pPr>
      <w:r w:rsidRPr="00B45C5C">
        <w:rPr>
          <w:rFonts w:ascii="Times New Roman" w:hAnsi="Times New Roman" w:cs="Times New Roman"/>
        </w:rPr>
        <w:lastRenderedPageBreak/>
        <w:t>I.</w:t>
      </w:r>
      <w:r w:rsidR="00807377">
        <w:rPr>
          <w:rFonts w:ascii="Times New Roman" w:hAnsi="Times New Roman" w:cs="Times New Roman"/>
        </w:rPr>
        <w:t xml:space="preserve"> </w:t>
      </w:r>
      <w:r w:rsidRPr="00B45C5C">
        <w:rPr>
          <w:rFonts w:ascii="Times New Roman" w:hAnsi="Times New Roman" w:cs="Times New Roman"/>
        </w:rPr>
        <w:t xml:space="preserve">Bajerowa, </w:t>
      </w:r>
      <w:r w:rsidRPr="002E600D">
        <w:rPr>
          <w:rFonts w:ascii="Times New Roman" w:hAnsi="Times New Roman" w:cs="Times New Roman"/>
          <w:i/>
        </w:rPr>
        <w:t>Normalizacja polskiej ortografii w XIX wieku</w:t>
      </w:r>
      <w:r>
        <w:rPr>
          <w:rFonts w:ascii="Times New Roman" w:hAnsi="Times New Roman" w:cs="Times New Roman"/>
        </w:rPr>
        <w:t>, „</w:t>
      </w:r>
      <w:proofErr w:type="spellStart"/>
      <w:r>
        <w:rPr>
          <w:rFonts w:ascii="Times New Roman" w:hAnsi="Times New Roman" w:cs="Times New Roman"/>
        </w:rPr>
        <w:t>Opuscula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Polono</w:t>
      </w:r>
      <w:proofErr w:type="spellEnd"/>
      <w:r>
        <w:rPr>
          <w:rFonts w:ascii="Times New Roman" w:hAnsi="Times New Roman" w:cs="Times New Roman"/>
        </w:rPr>
        <w:t>-Slavica” 1979, s. 39-46.</w:t>
      </w:r>
      <w:r w:rsidR="00807377" w:rsidRPr="00807377">
        <w:rPr>
          <w:rFonts w:ascii="Times New Roman" w:hAnsi="Times New Roman" w:cs="Times New Roman"/>
        </w:rPr>
        <w:t xml:space="preserve"> </w:t>
      </w:r>
      <w:r w:rsidR="00807377">
        <w:rPr>
          <w:rFonts w:ascii="Times New Roman" w:hAnsi="Times New Roman" w:cs="Times New Roman"/>
        </w:rPr>
        <w:t xml:space="preserve">B. Walczak, </w:t>
      </w:r>
      <w:r w:rsidR="00807377" w:rsidRPr="00807377">
        <w:rPr>
          <w:rFonts w:ascii="Times New Roman" w:hAnsi="Times New Roman" w:cs="Times New Roman"/>
          <w:i/>
        </w:rPr>
        <w:t>Zarys dziejów języka polskiego</w:t>
      </w:r>
      <w:r w:rsidR="00807377">
        <w:rPr>
          <w:rFonts w:ascii="Times New Roman" w:hAnsi="Times New Roman" w:cs="Times New Roman"/>
        </w:rPr>
        <w:t xml:space="preserve">, rozdz. 14. </w:t>
      </w:r>
      <w:r w:rsidR="00807377" w:rsidRPr="00807377">
        <w:rPr>
          <w:rFonts w:ascii="Times New Roman" w:hAnsi="Times New Roman" w:cs="Times New Roman"/>
          <w:i/>
        </w:rPr>
        <w:t>Rozwój pisowni</w:t>
      </w:r>
      <w:r w:rsidR="00807377">
        <w:rPr>
          <w:rFonts w:ascii="Times New Roman" w:hAnsi="Times New Roman" w:cs="Times New Roman"/>
        </w:rPr>
        <w:t>, s. 132-135.</w:t>
      </w:r>
    </w:p>
    <w:p w:rsidR="00807377" w:rsidRPr="002E600D" w:rsidRDefault="00807377" w:rsidP="00807377">
      <w:pPr>
        <w:spacing w:after="0"/>
        <w:jc w:val="both"/>
        <w:rPr>
          <w:rFonts w:ascii="Times New Roman" w:hAnsi="Times New Roman" w:cs="Times New Roman"/>
        </w:rPr>
      </w:pPr>
    </w:p>
    <w:p w:rsidR="00F774A1" w:rsidRPr="00B45C5C" w:rsidRDefault="00F774A1" w:rsidP="00807377">
      <w:pPr>
        <w:spacing w:after="0"/>
        <w:rPr>
          <w:rFonts w:ascii="Times New Roman" w:hAnsi="Times New Roman" w:cs="Times New Roman"/>
          <w:b/>
        </w:rPr>
      </w:pPr>
      <w:r w:rsidRPr="00B45C5C">
        <w:rPr>
          <w:rFonts w:ascii="Times New Roman" w:hAnsi="Times New Roman" w:cs="Times New Roman"/>
          <w:b/>
        </w:rPr>
        <w:t>Literatura uzupełniająca:</w:t>
      </w:r>
    </w:p>
    <w:p w:rsidR="002E600D" w:rsidRDefault="002E600D" w:rsidP="008073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Batko-Tokarz, </w:t>
      </w:r>
      <w:r w:rsidRPr="002E600D">
        <w:rPr>
          <w:rFonts w:ascii="Times New Roman" w:hAnsi="Times New Roman" w:cs="Times New Roman"/>
          <w:i/>
        </w:rPr>
        <w:t>Wpływ języka angielskiego na polską ortografię i interpunkcję</w:t>
      </w:r>
      <w:r>
        <w:rPr>
          <w:rFonts w:ascii="Times New Roman" w:hAnsi="Times New Roman" w:cs="Times New Roman"/>
        </w:rPr>
        <w:t xml:space="preserve">, w: </w:t>
      </w:r>
      <w:r w:rsidRPr="002E600D">
        <w:rPr>
          <w:rFonts w:ascii="Times New Roman" w:hAnsi="Times New Roman" w:cs="Times New Roman"/>
          <w:i/>
        </w:rPr>
        <w:t>Bogactwo współczesnej polszczyzny</w:t>
      </w:r>
      <w:r>
        <w:rPr>
          <w:rFonts w:ascii="Times New Roman" w:hAnsi="Times New Roman" w:cs="Times New Roman"/>
        </w:rPr>
        <w:t xml:space="preserve">, red. P. Żmigrodzki, S. </w:t>
      </w:r>
      <w:proofErr w:type="spellStart"/>
      <w:r>
        <w:rPr>
          <w:rFonts w:ascii="Times New Roman" w:hAnsi="Times New Roman" w:cs="Times New Roman"/>
        </w:rPr>
        <w:t>Przęczek-Kisielak</w:t>
      </w:r>
      <w:proofErr w:type="spellEnd"/>
      <w:r>
        <w:rPr>
          <w:rFonts w:ascii="Times New Roman" w:hAnsi="Times New Roman" w:cs="Times New Roman"/>
        </w:rPr>
        <w:t>, Kraków 2014, s. 71-80.</w:t>
      </w:r>
    </w:p>
    <w:p w:rsidR="002E600D" w:rsidRDefault="002E600D" w:rsidP="008073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Seroczyński, </w:t>
      </w:r>
      <w:r w:rsidRPr="002E600D">
        <w:rPr>
          <w:rFonts w:ascii="Times New Roman" w:hAnsi="Times New Roman" w:cs="Times New Roman"/>
          <w:i/>
        </w:rPr>
        <w:t>Jakuba Parkoszowica Traktat o ortografii polskiej</w:t>
      </w:r>
      <w:r>
        <w:rPr>
          <w:rFonts w:ascii="Times New Roman" w:hAnsi="Times New Roman" w:cs="Times New Roman"/>
        </w:rPr>
        <w:t xml:space="preserve">, w: </w:t>
      </w:r>
      <w:r w:rsidRPr="002E600D">
        <w:rPr>
          <w:rFonts w:ascii="Times New Roman" w:hAnsi="Times New Roman" w:cs="Times New Roman"/>
          <w:i/>
        </w:rPr>
        <w:t>Teksty staropolskie. Analizy i interpretacje</w:t>
      </w:r>
      <w:r>
        <w:rPr>
          <w:rFonts w:ascii="Times New Roman" w:hAnsi="Times New Roman" w:cs="Times New Roman"/>
        </w:rPr>
        <w:t xml:space="preserve">, red. W. </w:t>
      </w:r>
      <w:proofErr w:type="spellStart"/>
      <w:r>
        <w:rPr>
          <w:rFonts w:ascii="Times New Roman" w:hAnsi="Times New Roman" w:cs="Times New Roman"/>
        </w:rPr>
        <w:t>Decyk</w:t>
      </w:r>
      <w:proofErr w:type="spellEnd"/>
      <w:r>
        <w:rPr>
          <w:rFonts w:ascii="Times New Roman" w:hAnsi="Times New Roman" w:cs="Times New Roman"/>
        </w:rPr>
        <w:t>-Ziemba, S. Dubisz, Warszawa 2003, s. 241-250.</w:t>
      </w:r>
    </w:p>
    <w:p w:rsidR="00807377" w:rsidRDefault="00807377" w:rsidP="008073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Klemensiewicz, </w:t>
      </w:r>
      <w:r w:rsidRPr="00807377">
        <w:rPr>
          <w:rFonts w:ascii="Times New Roman" w:hAnsi="Times New Roman" w:cs="Times New Roman"/>
          <w:i/>
        </w:rPr>
        <w:t>Historia języka polskiego</w:t>
      </w:r>
      <w:r>
        <w:rPr>
          <w:rFonts w:ascii="Times New Roman" w:hAnsi="Times New Roman" w:cs="Times New Roman"/>
        </w:rPr>
        <w:t xml:space="preserve">, cz. II. </w:t>
      </w:r>
      <w:r w:rsidRPr="00807377">
        <w:rPr>
          <w:rFonts w:ascii="Times New Roman" w:hAnsi="Times New Roman" w:cs="Times New Roman"/>
          <w:i/>
        </w:rPr>
        <w:t>Doba średniopolska</w:t>
      </w:r>
      <w:r>
        <w:rPr>
          <w:rFonts w:ascii="Times New Roman" w:hAnsi="Times New Roman" w:cs="Times New Roman"/>
        </w:rPr>
        <w:t xml:space="preserve">, &amp; 14. </w:t>
      </w:r>
      <w:r w:rsidRPr="00807377">
        <w:rPr>
          <w:rFonts w:ascii="Times New Roman" w:hAnsi="Times New Roman" w:cs="Times New Roman"/>
          <w:i/>
        </w:rPr>
        <w:t>Grafika i ortografia doby średniopolskiej</w:t>
      </w:r>
      <w:r>
        <w:rPr>
          <w:rFonts w:ascii="Times New Roman" w:hAnsi="Times New Roman" w:cs="Times New Roman"/>
        </w:rPr>
        <w:t>, s. 357-370.</w:t>
      </w:r>
    </w:p>
    <w:p w:rsidR="00807377" w:rsidRDefault="00807377" w:rsidP="008073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Polański, </w:t>
      </w:r>
      <w:r w:rsidRPr="00807377">
        <w:rPr>
          <w:rFonts w:ascii="Times New Roman" w:hAnsi="Times New Roman" w:cs="Times New Roman"/>
          <w:i/>
        </w:rPr>
        <w:t>Reformy ortografii polskiej – wczoraj, dziś i jutro</w:t>
      </w:r>
      <w:r>
        <w:rPr>
          <w:rFonts w:ascii="Times New Roman" w:hAnsi="Times New Roman" w:cs="Times New Roman"/>
        </w:rPr>
        <w:t>, „Biuletyn Polskiego Towarzystwa Językoznawczego” 60, 2004, s. 29-46.</w:t>
      </w:r>
    </w:p>
    <w:p w:rsidR="00807377" w:rsidRPr="00B45C5C" w:rsidRDefault="00807377" w:rsidP="00807377">
      <w:pPr>
        <w:spacing w:after="0"/>
        <w:jc w:val="both"/>
        <w:rPr>
          <w:rFonts w:ascii="Times New Roman" w:hAnsi="Times New Roman" w:cs="Times New Roman"/>
        </w:rPr>
      </w:pPr>
    </w:p>
    <w:sectPr w:rsidR="00807377" w:rsidRPr="00B45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0761"/>
    <w:multiLevelType w:val="hybridMultilevel"/>
    <w:tmpl w:val="5BBA7740"/>
    <w:lvl w:ilvl="0" w:tplc="F3685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E83"/>
    <w:multiLevelType w:val="hybridMultilevel"/>
    <w:tmpl w:val="8DBCE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2F26"/>
    <w:multiLevelType w:val="hybridMultilevel"/>
    <w:tmpl w:val="2A84825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3E"/>
    <w:rsid w:val="00014AA5"/>
    <w:rsid w:val="00045FB0"/>
    <w:rsid w:val="00182E6D"/>
    <w:rsid w:val="001A3940"/>
    <w:rsid w:val="001B7C0B"/>
    <w:rsid w:val="001E7DC8"/>
    <w:rsid w:val="002B3443"/>
    <w:rsid w:val="002E600D"/>
    <w:rsid w:val="00355A33"/>
    <w:rsid w:val="0035698B"/>
    <w:rsid w:val="004605DC"/>
    <w:rsid w:val="00531D11"/>
    <w:rsid w:val="00591DB8"/>
    <w:rsid w:val="007013D6"/>
    <w:rsid w:val="007F7C9E"/>
    <w:rsid w:val="00807377"/>
    <w:rsid w:val="00812351"/>
    <w:rsid w:val="00915A5F"/>
    <w:rsid w:val="00933EA0"/>
    <w:rsid w:val="00A334B6"/>
    <w:rsid w:val="00A62D46"/>
    <w:rsid w:val="00AD3D19"/>
    <w:rsid w:val="00B05242"/>
    <w:rsid w:val="00B33A90"/>
    <w:rsid w:val="00B45C5C"/>
    <w:rsid w:val="00B5668D"/>
    <w:rsid w:val="00BC4F02"/>
    <w:rsid w:val="00CF0920"/>
    <w:rsid w:val="00D30C17"/>
    <w:rsid w:val="00DF3BE2"/>
    <w:rsid w:val="00E11390"/>
    <w:rsid w:val="00EF4F64"/>
    <w:rsid w:val="00F3653E"/>
    <w:rsid w:val="00F52CED"/>
    <w:rsid w:val="00F774A1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C1C7"/>
  <w15:chartTrackingRefBased/>
  <w15:docId w15:val="{D2018F51-2F88-47F0-A26B-6AFC5F86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B7C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D3D1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4A1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4A1"/>
    <w:rPr>
      <w:rFonts w:ascii="Arial" w:eastAsia="Times New Roman" w:hAnsi="Arial" w:cs="Arial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2022-09-15T19:33:00Z</dcterms:created>
  <dcterms:modified xsi:type="dcterms:W3CDTF">2022-10-12T19:32:00Z</dcterms:modified>
</cp:coreProperties>
</file>